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1181D" w14:textId="479828EE" w:rsidR="00E97C4B" w:rsidRPr="00DA3BA7" w:rsidRDefault="00E97C4B" w:rsidP="00E97C4B">
      <w:pPr>
        <w:spacing w:before="120" w:after="120" w:line="360" w:lineRule="auto"/>
        <w:jc w:val="both"/>
        <w:outlineLvl w:val="0"/>
        <w:rPr>
          <w:rFonts w:ascii="Times New Roman" w:eastAsia="Times New Roman" w:hAnsi="Times New Roman" w:cs="Times New Roman"/>
          <w:b/>
          <w:bCs/>
          <w:kern w:val="36"/>
          <w:lang w:val="en-GB" w:eastAsia="de-DE"/>
        </w:rPr>
      </w:pPr>
      <w:r w:rsidRPr="00DA3BA7">
        <w:rPr>
          <w:rFonts w:ascii="Times New Roman" w:eastAsia="Times New Roman" w:hAnsi="Times New Roman" w:cs="Times New Roman"/>
          <w:b/>
          <w:bCs/>
          <w:kern w:val="36"/>
          <w:lang w:val="en-US" w:eastAsia="de-DE"/>
        </w:rPr>
        <w:t>Sex</w:t>
      </w:r>
      <w:r w:rsidR="00BD52DB" w:rsidRPr="00DA3BA7">
        <w:rPr>
          <w:rFonts w:ascii="Times New Roman" w:eastAsia="Times New Roman" w:hAnsi="Times New Roman" w:cs="Times New Roman"/>
          <w:b/>
          <w:bCs/>
          <w:kern w:val="36"/>
          <w:lang w:val="en-US" w:eastAsia="de-DE"/>
        </w:rPr>
        <w:t xml:space="preserve"> Differences in</w:t>
      </w:r>
      <w:r w:rsidRPr="00DA3BA7">
        <w:rPr>
          <w:rFonts w:ascii="Times New Roman" w:eastAsia="Times New Roman" w:hAnsi="Times New Roman" w:cs="Times New Roman"/>
          <w:b/>
          <w:bCs/>
          <w:kern w:val="36"/>
          <w:lang w:val="en-US" w:eastAsia="de-DE"/>
        </w:rPr>
        <w:t xml:space="preserve"> Life</w:t>
      </w:r>
      <w:r w:rsidR="007B3C26" w:rsidRPr="00DA3BA7">
        <w:rPr>
          <w:rFonts w:ascii="Times New Roman" w:eastAsia="Times New Roman" w:hAnsi="Times New Roman" w:cs="Times New Roman"/>
          <w:b/>
          <w:bCs/>
          <w:kern w:val="36"/>
          <w:lang w:val="en-US" w:eastAsia="de-DE"/>
        </w:rPr>
        <w:t>-</w:t>
      </w:r>
      <w:r w:rsidRPr="00DA3BA7">
        <w:rPr>
          <w:rFonts w:ascii="Times New Roman" w:eastAsia="Times New Roman" w:hAnsi="Times New Roman" w:cs="Times New Roman"/>
          <w:b/>
          <w:bCs/>
          <w:kern w:val="36"/>
          <w:lang w:val="en-US" w:eastAsia="de-DE"/>
        </w:rPr>
        <w:t>Course Soci</w:t>
      </w:r>
      <w:r w:rsidR="00BD52DB" w:rsidRPr="00DA3BA7">
        <w:rPr>
          <w:rFonts w:ascii="Times New Roman" w:eastAsia="Times New Roman" w:hAnsi="Times New Roman" w:cs="Times New Roman"/>
          <w:b/>
          <w:bCs/>
          <w:kern w:val="36"/>
          <w:lang w:val="en-US" w:eastAsia="de-DE"/>
        </w:rPr>
        <w:t>al</w:t>
      </w:r>
      <w:r w:rsidRPr="00DA3BA7">
        <w:rPr>
          <w:rFonts w:ascii="Times New Roman" w:eastAsia="Times New Roman" w:hAnsi="Times New Roman" w:cs="Times New Roman"/>
          <w:b/>
          <w:bCs/>
          <w:kern w:val="36"/>
          <w:lang w:val="en-US" w:eastAsia="de-DE"/>
        </w:rPr>
        <w:t xml:space="preserve"> Disadvantage and All</w:t>
      </w:r>
      <w:r w:rsidRPr="00DA3BA7">
        <w:rPr>
          <w:rFonts w:ascii="Times New Roman" w:eastAsia="Times New Roman" w:hAnsi="Times New Roman" w:cs="Times New Roman"/>
          <w:b/>
          <w:bCs/>
          <w:kern w:val="36"/>
          <w:lang w:val="en-US" w:eastAsia="de-DE"/>
        </w:rPr>
        <w:noBreakHyphen/>
        <w:t>Cause Mortality:</w:t>
      </w:r>
      <w:r w:rsidR="00BD52DB" w:rsidRPr="00DA3BA7">
        <w:rPr>
          <w:rFonts w:ascii="Times New Roman" w:eastAsia="Times New Roman" w:hAnsi="Times New Roman" w:cs="Times New Roman"/>
          <w:b/>
          <w:bCs/>
          <w:kern w:val="36"/>
          <w:lang w:val="en-US" w:eastAsia="de-DE"/>
        </w:rPr>
        <w:t xml:space="preserve"> </w:t>
      </w:r>
      <w:r w:rsidR="00B10922" w:rsidRPr="00DA3BA7">
        <w:rPr>
          <w:rFonts w:ascii="Times New Roman" w:eastAsia="Times New Roman" w:hAnsi="Times New Roman" w:cs="Times New Roman"/>
          <w:b/>
          <w:bCs/>
          <w:kern w:val="36"/>
          <w:lang w:val="en-US" w:eastAsia="de-DE"/>
        </w:rPr>
        <w:t xml:space="preserve">Evidence from a Longitudinal </w:t>
      </w:r>
      <w:r w:rsidR="00B10922" w:rsidRPr="00DA3BA7">
        <w:rPr>
          <w:rFonts w:ascii="Times New Roman" w:eastAsia="Times New Roman" w:hAnsi="Times New Roman" w:cs="Times New Roman"/>
          <w:b/>
          <w:bCs/>
          <w:kern w:val="36"/>
          <w:lang w:val="en-GB" w:eastAsia="de-DE"/>
        </w:rPr>
        <w:t>Study from 1996 to 2023</w:t>
      </w:r>
    </w:p>
    <w:p w14:paraId="27002ADA" w14:textId="77777777" w:rsidR="002A4D7A" w:rsidRPr="00DA3BA7" w:rsidRDefault="002A4D7A" w:rsidP="002A4D7A">
      <w:pPr>
        <w:rPr>
          <w:rFonts w:ascii="Times New Roman" w:hAnsi="Times New Roman" w:cs="Times New Roman"/>
          <w:b/>
          <w:bCs/>
          <w:lang w:val="en-US"/>
        </w:rPr>
      </w:pPr>
      <w:r w:rsidRPr="00DA3BA7">
        <w:rPr>
          <w:rFonts w:ascii="Times New Roman" w:hAnsi="Times New Roman" w:cs="Times New Roman"/>
          <w:b/>
          <w:bCs/>
          <w:lang w:val="en-US"/>
        </w:rPr>
        <w:t xml:space="preserve">Supplementary file </w:t>
      </w:r>
    </w:p>
    <w:p w14:paraId="4C78BDF8" w14:textId="77777777" w:rsidR="002A4D7A" w:rsidRPr="00DA3BA7" w:rsidRDefault="002A4D7A" w:rsidP="002A4D7A">
      <w:pPr>
        <w:rPr>
          <w:rFonts w:ascii="Times New Roman" w:hAnsi="Times New Roman" w:cs="Times New Roman"/>
          <w:b/>
          <w:bCs/>
          <w:lang w:val="en-US"/>
        </w:rPr>
      </w:pPr>
      <w:r w:rsidRPr="00DA3BA7">
        <w:rPr>
          <w:rFonts w:ascii="Times New Roman" w:hAnsi="Times New Roman" w:cs="Times New Roman"/>
          <w:b/>
          <w:bCs/>
          <w:lang w:val="en-US"/>
        </w:rPr>
        <w:t>Table of contents</w:t>
      </w:r>
    </w:p>
    <w:tbl>
      <w:tblPr>
        <w:tblStyle w:val="Tabellenraster"/>
        <w:tblW w:w="9355" w:type="dxa"/>
        <w:tblLook w:val="04A0" w:firstRow="1" w:lastRow="0" w:firstColumn="1" w:lastColumn="0" w:noHBand="0" w:noVBand="1"/>
      </w:tblPr>
      <w:tblGrid>
        <w:gridCol w:w="8635"/>
        <w:gridCol w:w="720"/>
      </w:tblGrid>
      <w:tr w:rsidR="00DA3BA7" w:rsidRPr="00DA3BA7" w14:paraId="19613E3E" w14:textId="77777777" w:rsidTr="00840D42">
        <w:tc>
          <w:tcPr>
            <w:tcW w:w="8635" w:type="dxa"/>
          </w:tcPr>
          <w:p w14:paraId="4F1CA597" w14:textId="77777777" w:rsidR="002A4D7A" w:rsidRPr="00DA3BA7" w:rsidRDefault="002A4D7A" w:rsidP="00840D42">
            <w:pPr>
              <w:spacing w:line="276" w:lineRule="auto"/>
              <w:rPr>
                <w:rFonts w:ascii="Times New Roman" w:hAnsi="Times New Roman" w:cs="Times New Roman"/>
                <w:lang w:val="en-US"/>
              </w:rPr>
            </w:pPr>
            <w:r w:rsidRPr="00DA3BA7">
              <w:rPr>
                <w:rFonts w:ascii="Times New Roman" w:hAnsi="Times New Roman" w:cs="Times New Roman"/>
                <w:lang w:val="en-US"/>
              </w:rPr>
              <w:t xml:space="preserve">Description </w:t>
            </w:r>
          </w:p>
        </w:tc>
        <w:tc>
          <w:tcPr>
            <w:tcW w:w="720" w:type="dxa"/>
          </w:tcPr>
          <w:p w14:paraId="19096B2C" w14:textId="77777777" w:rsidR="002A4D7A" w:rsidRPr="00DA3BA7" w:rsidRDefault="002A4D7A" w:rsidP="00840D42">
            <w:pPr>
              <w:spacing w:line="276" w:lineRule="auto"/>
              <w:rPr>
                <w:rFonts w:ascii="Times New Roman" w:hAnsi="Times New Roman" w:cs="Times New Roman"/>
                <w:lang w:val="en-US"/>
              </w:rPr>
            </w:pPr>
            <w:r w:rsidRPr="00DA3BA7">
              <w:rPr>
                <w:rFonts w:ascii="Times New Roman" w:hAnsi="Times New Roman" w:cs="Times New Roman"/>
                <w:lang w:val="en-US"/>
              </w:rPr>
              <w:t xml:space="preserve">                                                                           Page </w:t>
            </w:r>
          </w:p>
        </w:tc>
      </w:tr>
      <w:tr w:rsidR="00DA3BA7" w:rsidRPr="00DA3BA7" w14:paraId="2C33F570" w14:textId="77777777" w:rsidTr="00840D42">
        <w:tc>
          <w:tcPr>
            <w:tcW w:w="8635" w:type="dxa"/>
            <w:shd w:val="clear" w:color="auto" w:fill="FFF2CC" w:themeFill="accent4" w:themeFillTint="33"/>
          </w:tcPr>
          <w:p w14:paraId="429DA066" w14:textId="77777777" w:rsidR="002A4D7A" w:rsidRPr="00DA3BA7" w:rsidRDefault="002A4D7A" w:rsidP="00840D42">
            <w:pPr>
              <w:pStyle w:val="Listenabsatz"/>
              <w:numPr>
                <w:ilvl w:val="0"/>
                <w:numId w:val="3"/>
              </w:numPr>
              <w:spacing w:line="276" w:lineRule="auto"/>
              <w:rPr>
                <w:rFonts w:ascii="Times New Roman" w:hAnsi="Times New Roman" w:cs="Times New Roman"/>
                <w:lang w:val="en-US"/>
              </w:rPr>
            </w:pPr>
            <w:r w:rsidRPr="00DA3BA7">
              <w:rPr>
                <w:rFonts w:ascii="Times New Roman" w:hAnsi="Times New Roman" w:cs="Times New Roman"/>
                <w:lang w:val="en-US"/>
              </w:rPr>
              <w:t xml:space="preserve">Method </w:t>
            </w:r>
          </w:p>
        </w:tc>
        <w:tc>
          <w:tcPr>
            <w:tcW w:w="720" w:type="dxa"/>
          </w:tcPr>
          <w:p w14:paraId="341F34A9" w14:textId="77777777" w:rsidR="002A4D7A" w:rsidRPr="00DA3BA7" w:rsidRDefault="002A4D7A" w:rsidP="00840D42">
            <w:pPr>
              <w:spacing w:line="276" w:lineRule="auto"/>
              <w:rPr>
                <w:rFonts w:ascii="Times New Roman" w:hAnsi="Times New Roman" w:cs="Times New Roman"/>
                <w:lang w:val="en-US"/>
              </w:rPr>
            </w:pPr>
            <w:r w:rsidRPr="00DA3BA7">
              <w:rPr>
                <w:rFonts w:ascii="Times New Roman" w:hAnsi="Times New Roman" w:cs="Times New Roman"/>
                <w:lang w:val="en-US"/>
              </w:rPr>
              <w:t>1</w:t>
            </w:r>
          </w:p>
        </w:tc>
      </w:tr>
      <w:tr w:rsidR="00DA3BA7" w:rsidRPr="00DA3BA7" w14:paraId="1D84368C" w14:textId="77777777" w:rsidTr="00840D42">
        <w:tc>
          <w:tcPr>
            <w:tcW w:w="8635" w:type="dxa"/>
          </w:tcPr>
          <w:p w14:paraId="605B8C72" w14:textId="1C1BD55D" w:rsidR="002A4D7A" w:rsidRPr="00DA3BA7" w:rsidRDefault="002A4D7A" w:rsidP="00840D42">
            <w:pPr>
              <w:jc w:val="both"/>
              <w:rPr>
                <w:rFonts w:ascii="Times New Roman" w:hAnsi="Times New Roman" w:cs="Times New Roman"/>
                <w:lang w:val="en-US"/>
              </w:rPr>
            </w:pPr>
            <w:bookmarkStart w:id="0" w:name="_Hlk228705898"/>
            <w:r w:rsidRPr="00DA3BA7">
              <w:rPr>
                <w:rFonts w:ascii="Times New Roman" w:hAnsi="Times New Roman" w:cs="Times New Roman"/>
                <w:b/>
                <w:bCs/>
                <w:lang w:val="en-US"/>
              </w:rPr>
              <w:t>Supplementary Table S1 A to E</w:t>
            </w:r>
            <w:bookmarkEnd w:id="0"/>
            <w:r w:rsidRPr="00DA3BA7">
              <w:rPr>
                <w:rFonts w:ascii="Times New Roman" w:hAnsi="Times New Roman" w:cs="Times New Roman"/>
                <w:lang w:val="en-US"/>
              </w:rPr>
              <w:t>: Construc</w:t>
            </w:r>
            <w:r w:rsidR="00C84D52" w:rsidRPr="00DA3BA7">
              <w:rPr>
                <w:rFonts w:ascii="Times New Roman" w:hAnsi="Times New Roman" w:cs="Times New Roman"/>
                <w:lang w:val="en-US"/>
              </w:rPr>
              <w:t xml:space="preserve">tion </w:t>
            </w:r>
            <w:r w:rsidRPr="00DA3BA7">
              <w:rPr>
                <w:rFonts w:ascii="Times New Roman" w:hAnsi="Times New Roman" w:cs="Times New Roman"/>
                <w:lang w:val="en-US"/>
              </w:rPr>
              <w:t>of SES using Education, Occupational status and net monthly household income</w:t>
            </w:r>
          </w:p>
        </w:tc>
        <w:tc>
          <w:tcPr>
            <w:tcW w:w="720" w:type="dxa"/>
          </w:tcPr>
          <w:p w14:paraId="3327EB8C" w14:textId="77777777" w:rsidR="002A4D7A" w:rsidRPr="00DA3BA7" w:rsidRDefault="002A4D7A" w:rsidP="00840D42">
            <w:pPr>
              <w:spacing w:line="276" w:lineRule="auto"/>
              <w:rPr>
                <w:rFonts w:ascii="Times New Roman" w:hAnsi="Times New Roman" w:cs="Times New Roman"/>
                <w:lang w:val="en-US"/>
              </w:rPr>
            </w:pPr>
            <w:r w:rsidRPr="00DA3BA7">
              <w:rPr>
                <w:rFonts w:ascii="Times New Roman" w:hAnsi="Times New Roman" w:cs="Times New Roman"/>
                <w:lang w:val="en-US"/>
              </w:rPr>
              <w:t>1</w:t>
            </w:r>
          </w:p>
        </w:tc>
      </w:tr>
      <w:tr w:rsidR="00DA3BA7" w:rsidRPr="00DA3BA7" w14:paraId="3002FDE1" w14:textId="77777777" w:rsidTr="00840D42">
        <w:tc>
          <w:tcPr>
            <w:tcW w:w="8635" w:type="dxa"/>
            <w:shd w:val="clear" w:color="auto" w:fill="D9E2F3" w:themeFill="accent1" w:themeFillTint="33"/>
          </w:tcPr>
          <w:p w14:paraId="742D66C8" w14:textId="77777777" w:rsidR="002A4D7A" w:rsidRPr="00DA3BA7" w:rsidRDefault="002A4D7A" w:rsidP="00840D42">
            <w:pPr>
              <w:pStyle w:val="Listenabsatz"/>
              <w:numPr>
                <w:ilvl w:val="0"/>
                <w:numId w:val="3"/>
              </w:numPr>
              <w:spacing w:line="276" w:lineRule="auto"/>
              <w:rPr>
                <w:rFonts w:ascii="Times New Roman" w:hAnsi="Times New Roman" w:cs="Times New Roman"/>
                <w:lang w:val="en-US"/>
              </w:rPr>
            </w:pPr>
            <w:r w:rsidRPr="00DA3BA7">
              <w:rPr>
                <w:rFonts w:ascii="Times New Roman" w:hAnsi="Times New Roman" w:cs="Times New Roman"/>
                <w:lang w:val="en-US"/>
              </w:rPr>
              <w:t xml:space="preserve">Result </w:t>
            </w:r>
          </w:p>
        </w:tc>
        <w:tc>
          <w:tcPr>
            <w:tcW w:w="720" w:type="dxa"/>
            <w:shd w:val="clear" w:color="auto" w:fill="D9E2F3" w:themeFill="accent1" w:themeFillTint="33"/>
          </w:tcPr>
          <w:p w14:paraId="0CCD0344" w14:textId="0F5B3F68" w:rsidR="002A4D7A" w:rsidRPr="00DA3BA7" w:rsidRDefault="000A44D2" w:rsidP="00840D42">
            <w:pPr>
              <w:spacing w:line="276" w:lineRule="auto"/>
              <w:rPr>
                <w:rFonts w:ascii="Times New Roman" w:hAnsi="Times New Roman" w:cs="Times New Roman"/>
                <w:lang w:val="en-US"/>
              </w:rPr>
            </w:pPr>
            <w:r w:rsidRPr="00DA3BA7">
              <w:rPr>
                <w:rFonts w:ascii="Times New Roman" w:hAnsi="Times New Roman" w:cs="Times New Roman"/>
                <w:lang w:val="en-US"/>
              </w:rPr>
              <w:t>2</w:t>
            </w:r>
          </w:p>
        </w:tc>
      </w:tr>
      <w:tr w:rsidR="00DA3BA7" w:rsidRPr="00DA3BA7" w14:paraId="401D5AE0" w14:textId="77777777" w:rsidTr="00840D42">
        <w:tc>
          <w:tcPr>
            <w:tcW w:w="8635" w:type="dxa"/>
          </w:tcPr>
          <w:p w14:paraId="7DD260B9" w14:textId="62B821BF" w:rsidR="002A4D7A" w:rsidRPr="00DA3BA7" w:rsidRDefault="00A14F28" w:rsidP="00840D42">
            <w:pPr>
              <w:spacing w:line="276" w:lineRule="auto"/>
              <w:rPr>
                <w:rFonts w:ascii="Times New Roman" w:hAnsi="Times New Roman" w:cs="Times New Roman"/>
                <w:sz w:val="20"/>
                <w:szCs w:val="20"/>
                <w:lang w:val="en-US"/>
              </w:rPr>
            </w:pPr>
            <w:r w:rsidRPr="00DA3BA7">
              <w:rPr>
                <w:rFonts w:ascii="Times New Roman" w:hAnsi="Times New Roman" w:cs="Times New Roman"/>
                <w:sz w:val="20"/>
                <w:szCs w:val="20"/>
                <w:lang w:val="en-US"/>
              </w:rPr>
              <w:t>Table S</w:t>
            </w:r>
            <w:proofErr w:type="gramStart"/>
            <w:r w:rsidRPr="00DA3BA7">
              <w:rPr>
                <w:rFonts w:ascii="Times New Roman" w:hAnsi="Times New Roman" w:cs="Times New Roman"/>
                <w:sz w:val="20"/>
                <w:szCs w:val="20"/>
                <w:lang w:val="en-US"/>
              </w:rPr>
              <w:t>2  frequency</w:t>
            </w:r>
            <w:proofErr w:type="gramEnd"/>
            <w:r w:rsidRPr="00DA3BA7">
              <w:rPr>
                <w:rFonts w:ascii="Times New Roman" w:hAnsi="Times New Roman" w:cs="Times New Roman"/>
                <w:sz w:val="20"/>
                <w:szCs w:val="20"/>
                <w:lang w:val="en-US"/>
              </w:rPr>
              <w:t xml:space="preserve"> of low- SES exposure for 28 years ( separate Excel Table )</w:t>
            </w:r>
          </w:p>
        </w:tc>
        <w:tc>
          <w:tcPr>
            <w:tcW w:w="720" w:type="dxa"/>
          </w:tcPr>
          <w:p w14:paraId="0AD59E0F" w14:textId="1167E4B9" w:rsidR="002A4D7A" w:rsidRPr="00DA3BA7" w:rsidRDefault="00A14F28" w:rsidP="00840D42">
            <w:pPr>
              <w:spacing w:line="276" w:lineRule="auto"/>
              <w:rPr>
                <w:rFonts w:ascii="Times New Roman" w:hAnsi="Times New Roman" w:cs="Times New Roman"/>
                <w:sz w:val="20"/>
                <w:szCs w:val="20"/>
                <w:lang w:val="en-US"/>
              </w:rPr>
            </w:pPr>
            <w:r w:rsidRPr="00DA3BA7">
              <w:rPr>
                <w:rFonts w:ascii="Times New Roman" w:hAnsi="Times New Roman" w:cs="Times New Roman"/>
                <w:sz w:val="20"/>
                <w:szCs w:val="20"/>
                <w:lang w:val="en-US"/>
              </w:rPr>
              <w:t>….</w:t>
            </w:r>
          </w:p>
        </w:tc>
      </w:tr>
      <w:tr w:rsidR="00DA3BA7" w:rsidRPr="00DA3BA7" w14:paraId="7545D18E" w14:textId="77777777" w:rsidTr="00840D42">
        <w:tc>
          <w:tcPr>
            <w:tcW w:w="8635" w:type="dxa"/>
          </w:tcPr>
          <w:p w14:paraId="12A13836" w14:textId="158595A7" w:rsidR="00A14F28" w:rsidRPr="00DA3BA7" w:rsidRDefault="00A14F28" w:rsidP="00A14F28">
            <w:pPr>
              <w:spacing w:line="276" w:lineRule="auto"/>
              <w:rPr>
                <w:rFonts w:ascii="Times New Roman" w:hAnsi="Times New Roman" w:cs="Times New Roman"/>
                <w:sz w:val="20"/>
                <w:szCs w:val="20"/>
                <w:lang w:val="en-US"/>
              </w:rPr>
            </w:pPr>
            <w:r w:rsidRPr="00DA3BA7">
              <w:rPr>
                <w:rFonts w:ascii="Times New Roman" w:hAnsi="Times New Roman" w:cs="Times New Roman"/>
                <w:sz w:val="20"/>
                <w:szCs w:val="20"/>
                <w:lang w:val="en-US"/>
              </w:rPr>
              <w:t>Table S3: Descriptive characteristics of cum low-SES exposure and mortality</w:t>
            </w:r>
          </w:p>
        </w:tc>
        <w:tc>
          <w:tcPr>
            <w:tcW w:w="720" w:type="dxa"/>
          </w:tcPr>
          <w:p w14:paraId="4DF619BA" w14:textId="59BE39DD" w:rsidR="00A14F28" w:rsidRPr="00DA3BA7" w:rsidRDefault="00A14F28" w:rsidP="00A14F28">
            <w:pPr>
              <w:spacing w:line="276" w:lineRule="auto"/>
              <w:rPr>
                <w:rFonts w:ascii="Times New Roman" w:hAnsi="Times New Roman" w:cs="Times New Roman"/>
                <w:sz w:val="20"/>
                <w:szCs w:val="20"/>
                <w:lang w:val="en-US"/>
              </w:rPr>
            </w:pPr>
            <w:r w:rsidRPr="00DA3BA7">
              <w:rPr>
                <w:rFonts w:ascii="Times New Roman" w:hAnsi="Times New Roman" w:cs="Times New Roman"/>
                <w:sz w:val="20"/>
                <w:szCs w:val="20"/>
                <w:lang w:val="en-US"/>
              </w:rPr>
              <w:t>2</w:t>
            </w:r>
          </w:p>
        </w:tc>
      </w:tr>
      <w:tr w:rsidR="00DA3BA7" w:rsidRPr="00DA3BA7" w14:paraId="41504580" w14:textId="77777777" w:rsidTr="00840D42">
        <w:tc>
          <w:tcPr>
            <w:tcW w:w="8635" w:type="dxa"/>
          </w:tcPr>
          <w:p w14:paraId="41340A68" w14:textId="08BBF7B8" w:rsidR="00A14F28" w:rsidRPr="00DA3BA7" w:rsidRDefault="00A14F28" w:rsidP="00A14F28">
            <w:pPr>
              <w:spacing w:before="100" w:beforeAutospacing="1" w:after="100" w:afterAutospacing="1" w:line="360" w:lineRule="auto"/>
              <w:jc w:val="both"/>
              <w:outlineLvl w:val="1"/>
              <w:rPr>
                <w:rFonts w:ascii="Times New Roman" w:eastAsia="Times New Roman" w:hAnsi="Times New Roman" w:cs="Times New Roman"/>
                <w:b/>
                <w:bCs/>
                <w:sz w:val="20"/>
                <w:szCs w:val="20"/>
                <w:lang w:val="en-US"/>
              </w:rPr>
            </w:pPr>
            <w:r w:rsidRPr="00DA3BA7">
              <w:rPr>
                <w:rFonts w:ascii="Times New Roman" w:eastAsia="Times New Roman" w:hAnsi="Times New Roman" w:cs="Times New Roman"/>
                <w:sz w:val="20"/>
                <w:szCs w:val="20"/>
                <w:lang w:val="en-US"/>
              </w:rPr>
              <w:t>Table S4: Sensitivity analysis for Model 1 adjusted with SRH and LS</w:t>
            </w:r>
          </w:p>
        </w:tc>
        <w:tc>
          <w:tcPr>
            <w:tcW w:w="720" w:type="dxa"/>
          </w:tcPr>
          <w:p w14:paraId="0480191E" w14:textId="16297CD4" w:rsidR="00A14F28" w:rsidRPr="00DA3BA7" w:rsidRDefault="00A14F28" w:rsidP="00A14F28">
            <w:pPr>
              <w:spacing w:line="276" w:lineRule="auto"/>
              <w:rPr>
                <w:rFonts w:ascii="Times New Roman" w:hAnsi="Times New Roman" w:cs="Times New Roman"/>
                <w:sz w:val="20"/>
                <w:szCs w:val="20"/>
                <w:lang w:val="en-US"/>
              </w:rPr>
            </w:pPr>
            <w:r w:rsidRPr="00DA3BA7">
              <w:rPr>
                <w:rFonts w:ascii="Times New Roman" w:hAnsi="Times New Roman" w:cs="Times New Roman"/>
                <w:sz w:val="20"/>
                <w:szCs w:val="20"/>
                <w:lang w:val="en-US"/>
              </w:rPr>
              <w:t>3</w:t>
            </w:r>
          </w:p>
        </w:tc>
      </w:tr>
      <w:tr w:rsidR="00DA3BA7" w:rsidRPr="00DA3BA7" w14:paraId="68281306" w14:textId="77777777" w:rsidTr="00840D42">
        <w:tc>
          <w:tcPr>
            <w:tcW w:w="8635" w:type="dxa"/>
          </w:tcPr>
          <w:p w14:paraId="091BE142" w14:textId="28800E0E" w:rsidR="00C976BA" w:rsidRPr="00DA3BA7" w:rsidRDefault="00C976BA" w:rsidP="00A14F28">
            <w:pPr>
              <w:spacing w:before="100" w:beforeAutospacing="1" w:after="100" w:afterAutospacing="1" w:line="360" w:lineRule="auto"/>
              <w:jc w:val="both"/>
              <w:outlineLvl w:val="1"/>
              <w:rPr>
                <w:rFonts w:ascii="Times New Roman" w:eastAsia="Times New Roman" w:hAnsi="Times New Roman" w:cs="Times New Roman"/>
                <w:b/>
                <w:bCs/>
                <w:sz w:val="20"/>
                <w:szCs w:val="20"/>
                <w:lang w:val="en-US"/>
              </w:rPr>
            </w:pPr>
            <w:r w:rsidRPr="00DA3BA7">
              <w:rPr>
                <w:rFonts w:ascii="Times New Roman" w:eastAsia="Times New Roman" w:hAnsi="Times New Roman" w:cs="Times New Roman"/>
                <w:sz w:val="20"/>
                <w:szCs w:val="20"/>
                <w:lang w:val="en-US"/>
              </w:rPr>
              <w:t>Table S5: Lagged-Sensitivity analysis for Model 1 (accumulation), the association between cum low-SES and mortality</w:t>
            </w:r>
          </w:p>
        </w:tc>
        <w:tc>
          <w:tcPr>
            <w:tcW w:w="720" w:type="dxa"/>
          </w:tcPr>
          <w:p w14:paraId="0D9D573A" w14:textId="2F2FB50F" w:rsidR="00C976BA" w:rsidRPr="00DA3BA7" w:rsidRDefault="00C976BA" w:rsidP="00A14F28">
            <w:pPr>
              <w:spacing w:line="276" w:lineRule="auto"/>
              <w:rPr>
                <w:rFonts w:ascii="Times New Roman" w:hAnsi="Times New Roman" w:cs="Times New Roman"/>
                <w:sz w:val="20"/>
                <w:szCs w:val="20"/>
                <w:lang w:val="en-US"/>
              </w:rPr>
            </w:pPr>
            <w:r w:rsidRPr="00DA3BA7">
              <w:rPr>
                <w:rFonts w:ascii="Times New Roman" w:hAnsi="Times New Roman" w:cs="Times New Roman"/>
                <w:sz w:val="20"/>
                <w:szCs w:val="20"/>
                <w:lang w:val="en-US"/>
              </w:rPr>
              <w:t>3</w:t>
            </w:r>
          </w:p>
        </w:tc>
      </w:tr>
      <w:tr w:rsidR="00DA3BA7" w:rsidRPr="00DA3BA7" w14:paraId="562DCB68" w14:textId="77777777" w:rsidTr="00840D42">
        <w:tc>
          <w:tcPr>
            <w:tcW w:w="8635" w:type="dxa"/>
          </w:tcPr>
          <w:p w14:paraId="3F8722C8" w14:textId="6F124D49" w:rsidR="00A14F28" w:rsidRPr="00DA3BA7" w:rsidRDefault="00A14F28" w:rsidP="00A14F28">
            <w:pPr>
              <w:spacing w:before="100" w:beforeAutospacing="1" w:after="100" w:afterAutospacing="1" w:line="360" w:lineRule="auto"/>
              <w:jc w:val="both"/>
              <w:rPr>
                <w:rFonts w:ascii="Times New Roman" w:eastAsia="Times New Roman" w:hAnsi="Times New Roman" w:cs="Times New Roman"/>
                <w:sz w:val="20"/>
                <w:szCs w:val="20"/>
                <w:lang w:val="en-GB"/>
              </w:rPr>
            </w:pPr>
            <w:r w:rsidRPr="00DA3BA7">
              <w:rPr>
                <w:rFonts w:ascii="Times New Roman" w:hAnsi="Times New Roman" w:cs="Times New Roman"/>
                <w:sz w:val="20"/>
                <w:szCs w:val="20"/>
                <w:lang w:val="en-GB"/>
              </w:rPr>
              <w:t>Table S</w:t>
            </w:r>
            <w:r w:rsidR="00C976BA" w:rsidRPr="00DA3BA7">
              <w:rPr>
                <w:rFonts w:ascii="Times New Roman" w:hAnsi="Times New Roman" w:cs="Times New Roman"/>
                <w:sz w:val="20"/>
                <w:szCs w:val="20"/>
                <w:lang w:val="en-GB"/>
              </w:rPr>
              <w:t>6</w:t>
            </w:r>
            <w:r w:rsidRPr="00DA3BA7">
              <w:rPr>
                <w:rFonts w:ascii="Times New Roman" w:hAnsi="Times New Roman" w:cs="Times New Roman"/>
                <w:sz w:val="20"/>
                <w:szCs w:val="20"/>
                <w:lang w:val="en-GB"/>
              </w:rPr>
              <w:t>. Sensitivity analysis for Model 2 adjusted with SRH and LS</w:t>
            </w:r>
          </w:p>
        </w:tc>
        <w:tc>
          <w:tcPr>
            <w:tcW w:w="720" w:type="dxa"/>
          </w:tcPr>
          <w:p w14:paraId="3E4E1FFC" w14:textId="458696FC" w:rsidR="00A14F28" w:rsidRPr="00DA3BA7" w:rsidRDefault="00A14F28" w:rsidP="00A14F28">
            <w:pPr>
              <w:spacing w:line="276" w:lineRule="auto"/>
              <w:rPr>
                <w:rFonts w:ascii="Times New Roman" w:hAnsi="Times New Roman" w:cs="Times New Roman"/>
                <w:sz w:val="20"/>
                <w:szCs w:val="20"/>
                <w:lang w:val="en-US"/>
              </w:rPr>
            </w:pPr>
            <w:r w:rsidRPr="00DA3BA7">
              <w:rPr>
                <w:rFonts w:ascii="Times New Roman" w:hAnsi="Times New Roman" w:cs="Times New Roman"/>
                <w:sz w:val="20"/>
                <w:szCs w:val="20"/>
                <w:lang w:val="en-US"/>
              </w:rPr>
              <w:t>3</w:t>
            </w:r>
          </w:p>
        </w:tc>
      </w:tr>
      <w:tr w:rsidR="00DA3BA7" w:rsidRPr="00DA3BA7" w14:paraId="04B4E34B" w14:textId="77777777" w:rsidTr="00840D42">
        <w:tc>
          <w:tcPr>
            <w:tcW w:w="8635" w:type="dxa"/>
          </w:tcPr>
          <w:p w14:paraId="0CE80823" w14:textId="2AFFF7F9" w:rsidR="00A14F28" w:rsidRPr="00DA3BA7" w:rsidRDefault="00A14F28" w:rsidP="00A14F28">
            <w:pPr>
              <w:spacing w:before="100" w:beforeAutospacing="1" w:after="100" w:afterAutospacing="1" w:line="360" w:lineRule="auto"/>
              <w:jc w:val="both"/>
              <w:rPr>
                <w:rFonts w:ascii="Times New Roman" w:hAnsi="Times New Roman" w:cs="Times New Roman"/>
                <w:sz w:val="20"/>
                <w:szCs w:val="20"/>
                <w:lang w:val="en-GB"/>
              </w:rPr>
            </w:pPr>
            <w:r w:rsidRPr="00DA3BA7">
              <w:rPr>
                <w:rFonts w:ascii="Times New Roman" w:hAnsi="Times New Roman" w:cs="Times New Roman"/>
                <w:sz w:val="20"/>
                <w:szCs w:val="20"/>
                <w:lang w:val="en-US"/>
              </w:rPr>
              <w:t>Table S</w:t>
            </w:r>
            <w:r w:rsidR="00C976BA" w:rsidRPr="00DA3BA7">
              <w:rPr>
                <w:rFonts w:ascii="Times New Roman" w:hAnsi="Times New Roman" w:cs="Times New Roman"/>
                <w:sz w:val="20"/>
                <w:szCs w:val="20"/>
                <w:lang w:val="en-US"/>
              </w:rPr>
              <w:t>7</w:t>
            </w:r>
            <w:r w:rsidRPr="00DA3BA7">
              <w:rPr>
                <w:rFonts w:ascii="Times New Roman" w:hAnsi="Times New Roman" w:cs="Times New Roman"/>
                <w:sz w:val="20"/>
                <w:szCs w:val="20"/>
                <w:lang w:val="en-US"/>
              </w:rPr>
              <w:t>: Age</w:t>
            </w:r>
            <w:r w:rsidRPr="00DA3BA7">
              <w:rPr>
                <w:rFonts w:ascii="Times New Roman" w:hAnsi="Times New Roman" w:cs="Times New Roman"/>
                <w:sz w:val="20"/>
                <w:szCs w:val="20"/>
                <w:lang w:val="en-US"/>
              </w:rPr>
              <w:noBreakHyphen/>
              <w:t xml:space="preserve">Group–Specific Effects of Cumulative Low SES (from </w:t>
            </w:r>
            <w:proofErr w:type="spellStart"/>
            <w:r w:rsidRPr="00DA3BA7">
              <w:rPr>
                <w:rFonts w:ascii="Times New Roman" w:hAnsi="Times New Roman" w:cs="Times New Roman"/>
                <w:sz w:val="20"/>
                <w:szCs w:val="20"/>
                <w:lang w:val="en-US"/>
              </w:rPr>
              <w:t>lincom</w:t>
            </w:r>
            <w:proofErr w:type="spellEnd"/>
            <w:r w:rsidRPr="00DA3BA7">
              <w:rPr>
                <w:rFonts w:ascii="Times New Roman" w:hAnsi="Times New Roman" w:cs="Times New Roman"/>
                <w:sz w:val="20"/>
                <w:szCs w:val="20"/>
                <w:lang w:val="en-US"/>
              </w:rPr>
              <w:t xml:space="preserve">, </w:t>
            </w:r>
            <w:proofErr w:type="spellStart"/>
            <w:r w:rsidRPr="00DA3BA7">
              <w:rPr>
                <w:rFonts w:ascii="Times New Roman" w:hAnsi="Times New Roman" w:cs="Times New Roman"/>
                <w:sz w:val="20"/>
                <w:szCs w:val="20"/>
                <w:lang w:val="en-US"/>
              </w:rPr>
              <w:t>eform</w:t>
            </w:r>
            <w:proofErr w:type="spellEnd"/>
            <w:r w:rsidRPr="00DA3BA7">
              <w:rPr>
                <w:rFonts w:ascii="Times New Roman" w:hAnsi="Times New Roman" w:cs="Times New Roman"/>
                <w:sz w:val="20"/>
                <w:szCs w:val="20"/>
                <w:lang w:val="en-US"/>
              </w:rPr>
              <w:t xml:space="preserve"> Stata command)</w:t>
            </w:r>
          </w:p>
        </w:tc>
        <w:tc>
          <w:tcPr>
            <w:tcW w:w="720" w:type="dxa"/>
          </w:tcPr>
          <w:p w14:paraId="3C8CE834" w14:textId="168C6B40" w:rsidR="00A14F28" w:rsidRPr="00DA3BA7" w:rsidRDefault="00E30731" w:rsidP="00A14F28">
            <w:pPr>
              <w:spacing w:line="276" w:lineRule="auto"/>
              <w:rPr>
                <w:rFonts w:ascii="Times New Roman" w:hAnsi="Times New Roman" w:cs="Times New Roman"/>
                <w:sz w:val="20"/>
                <w:szCs w:val="20"/>
                <w:lang w:val="en-US"/>
              </w:rPr>
            </w:pPr>
            <w:r w:rsidRPr="00DA3BA7">
              <w:rPr>
                <w:rFonts w:ascii="Times New Roman" w:hAnsi="Times New Roman" w:cs="Times New Roman"/>
                <w:sz w:val="20"/>
                <w:szCs w:val="20"/>
                <w:lang w:val="en-US"/>
              </w:rPr>
              <w:t>5</w:t>
            </w:r>
          </w:p>
        </w:tc>
      </w:tr>
      <w:tr w:rsidR="00A14F28" w:rsidRPr="00DA3BA7" w14:paraId="4FA5057E" w14:textId="77777777" w:rsidTr="00840D42">
        <w:tc>
          <w:tcPr>
            <w:tcW w:w="8635" w:type="dxa"/>
          </w:tcPr>
          <w:p w14:paraId="1528EFAB" w14:textId="72E75188" w:rsidR="00A14F28" w:rsidRPr="00DA3BA7" w:rsidRDefault="00A14F28" w:rsidP="00A14F28">
            <w:pPr>
              <w:spacing w:before="100" w:beforeAutospacing="1" w:after="100" w:afterAutospacing="1" w:line="360" w:lineRule="auto"/>
              <w:jc w:val="both"/>
              <w:rPr>
                <w:rFonts w:ascii="Times New Roman" w:eastAsia="Times New Roman" w:hAnsi="Times New Roman" w:cs="Times New Roman"/>
                <w:sz w:val="20"/>
                <w:szCs w:val="20"/>
                <w:lang w:val="en-GB"/>
              </w:rPr>
            </w:pPr>
            <w:r w:rsidRPr="00DA3BA7">
              <w:rPr>
                <w:rFonts w:ascii="Times New Roman" w:hAnsi="Times New Roman" w:cs="Times New Roman"/>
                <w:sz w:val="20"/>
                <w:szCs w:val="20"/>
                <w:lang w:val="en-US"/>
              </w:rPr>
              <w:t>Table S</w:t>
            </w:r>
            <w:r w:rsidR="00C976BA" w:rsidRPr="00DA3BA7">
              <w:rPr>
                <w:rFonts w:ascii="Times New Roman" w:hAnsi="Times New Roman" w:cs="Times New Roman"/>
                <w:sz w:val="20"/>
                <w:szCs w:val="20"/>
                <w:lang w:val="en-US"/>
              </w:rPr>
              <w:t>8</w:t>
            </w:r>
            <w:r w:rsidRPr="00DA3BA7">
              <w:rPr>
                <w:rFonts w:ascii="Times New Roman" w:hAnsi="Times New Roman" w:cs="Times New Roman"/>
                <w:sz w:val="20"/>
                <w:szCs w:val="20"/>
                <w:lang w:val="en-US"/>
              </w:rPr>
              <w:t xml:space="preserve">: Sensitivity analysis </w:t>
            </w:r>
            <w:proofErr w:type="gramStart"/>
            <w:r w:rsidRPr="00DA3BA7">
              <w:rPr>
                <w:rFonts w:ascii="Times New Roman" w:hAnsi="Times New Roman" w:cs="Times New Roman"/>
                <w:sz w:val="20"/>
                <w:szCs w:val="20"/>
                <w:lang w:val="en-US"/>
              </w:rPr>
              <w:t>for  Model</w:t>
            </w:r>
            <w:proofErr w:type="gramEnd"/>
            <w:r w:rsidRPr="00DA3BA7">
              <w:rPr>
                <w:rFonts w:ascii="Times New Roman" w:hAnsi="Times New Roman" w:cs="Times New Roman"/>
                <w:sz w:val="20"/>
                <w:szCs w:val="20"/>
                <w:lang w:val="en-US"/>
              </w:rPr>
              <w:t xml:space="preserve"> 3 </w:t>
            </w:r>
            <w:r w:rsidRPr="00DA3BA7">
              <w:rPr>
                <w:rFonts w:ascii="Times New Roman" w:hAnsi="Times New Roman" w:cs="Times New Roman"/>
                <w:sz w:val="20"/>
                <w:szCs w:val="20"/>
                <w:lang w:val="en-GB"/>
              </w:rPr>
              <w:t>adjusted with SRH and LS</w:t>
            </w:r>
          </w:p>
        </w:tc>
        <w:tc>
          <w:tcPr>
            <w:tcW w:w="720" w:type="dxa"/>
          </w:tcPr>
          <w:p w14:paraId="5E7F2B17" w14:textId="56567FB6" w:rsidR="00A14F28" w:rsidRPr="00DA3BA7" w:rsidRDefault="00C976BA" w:rsidP="00A14F28">
            <w:pPr>
              <w:spacing w:line="276" w:lineRule="auto"/>
              <w:rPr>
                <w:rFonts w:ascii="Times New Roman" w:hAnsi="Times New Roman" w:cs="Times New Roman"/>
                <w:sz w:val="20"/>
                <w:szCs w:val="20"/>
                <w:lang w:val="en-US"/>
              </w:rPr>
            </w:pPr>
            <w:r w:rsidRPr="00DA3BA7">
              <w:rPr>
                <w:rFonts w:ascii="Times New Roman" w:hAnsi="Times New Roman" w:cs="Times New Roman"/>
                <w:sz w:val="20"/>
                <w:szCs w:val="20"/>
                <w:lang w:val="en-US"/>
              </w:rPr>
              <w:t>5</w:t>
            </w:r>
          </w:p>
        </w:tc>
      </w:tr>
    </w:tbl>
    <w:p w14:paraId="4660BB09" w14:textId="77777777" w:rsidR="002A4D7A" w:rsidRPr="00DA3BA7" w:rsidRDefault="002A4D7A" w:rsidP="002A4D7A">
      <w:pPr>
        <w:rPr>
          <w:rFonts w:ascii="Times New Roman" w:hAnsi="Times New Roman" w:cs="Times New Roman"/>
          <w:lang w:val="en-US"/>
        </w:rPr>
      </w:pPr>
    </w:p>
    <w:p w14:paraId="07F4269C" w14:textId="77777777" w:rsidR="002A4D7A" w:rsidRPr="00DA3BA7" w:rsidRDefault="002A4D7A" w:rsidP="002A4D7A">
      <w:pPr>
        <w:pStyle w:val="Listenabsatz"/>
        <w:numPr>
          <w:ilvl w:val="0"/>
          <w:numId w:val="2"/>
        </w:numPr>
        <w:shd w:val="clear" w:color="auto" w:fill="FFF2CC" w:themeFill="accent4" w:themeFillTint="33"/>
        <w:rPr>
          <w:rFonts w:ascii="Times New Roman" w:hAnsi="Times New Roman" w:cs="Times New Roman"/>
          <w:b/>
          <w:bCs/>
          <w:lang w:val="en-US"/>
        </w:rPr>
      </w:pPr>
      <w:r w:rsidRPr="00DA3BA7">
        <w:rPr>
          <w:rFonts w:ascii="Times New Roman" w:hAnsi="Times New Roman" w:cs="Times New Roman"/>
          <w:b/>
          <w:bCs/>
          <w:lang w:val="en-US"/>
        </w:rPr>
        <w:t xml:space="preserve">Method section </w:t>
      </w:r>
    </w:p>
    <w:p w14:paraId="3C79D616" w14:textId="77777777" w:rsidR="002A4D7A" w:rsidRPr="00DA3BA7" w:rsidRDefault="002A4D7A" w:rsidP="002A4D7A">
      <w:pPr>
        <w:jc w:val="both"/>
        <w:rPr>
          <w:rFonts w:ascii="Times New Roman" w:hAnsi="Times New Roman" w:cs="Times New Roman"/>
          <w:b/>
          <w:bCs/>
          <w:lang w:val="en-US"/>
        </w:rPr>
      </w:pPr>
      <w:r w:rsidRPr="00DA3BA7">
        <w:rPr>
          <w:rFonts w:ascii="Times New Roman" w:hAnsi="Times New Roman" w:cs="Times New Roman"/>
          <w:b/>
          <w:bCs/>
          <w:lang w:val="en-US"/>
        </w:rPr>
        <w:t xml:space="preserve">Exposure Variable: SES </w:t>
      </w:r>
    </w:p>
    <w:p w14:paraId="2916D24D" w14:textId="77777777" w:rsidR="002A4D7A" w:rsidRPr="00DA3BA7" w:rsidRDefault="002A4D7A" w:rsidP="002A4D7A">
      <w:pPr>
        <w:jc w:val="both"/>
        <w:rPr>
          <w:rFonts w:ascii="Times New Roman" w:hAnsi="Times New Roman" w:cs="Times New Roman"/>
          <w:b/>
          <w:bCs/>
          <w:lang w:val="en-US"/>
        </w:rPr>
      </w:pPr>
      <w:r w:rsidRPr="00DA3BA7">
        <w:rPr>
          <w:rFonts w:ascii="Times New Roman" w:hAnsi="Times New Roman" w:cs="Times New Roman"/>
          <w:b/>
          <w:bCs/>
          <w:lang w:val="en-US"/>
        </w:rPr>
        <w:t xml:space="preserve">Supplementary Table S1 A to E: Construction of SES using Education, Occupational status and net monthly household income </w:t>
      </w:r>
    </w:p>
    <w:p w14:paraId="6B8E9250" w14:textId="692408CD" w:rsidR="002A4D7A" w:rsidRPr="00DA3BA7" w:rsidRDefault="002A4D7A" w:rsidP="002A4D7A">
      <w:pPr>
        <w:jc w:val="both"/>
        <w:rPr>
          <w:rFonts w:ascii="Times New Roman" w:hAnsi="Times New Roman" w:cs="Times New Roman"/>
          <w:b/>
          <w:bCs/>
          <w:lang w:val="en-US"/>
        </w:rPr>
      </w:pPr>
      <w:r w:rsidRPr="00DA3BA7">
        <w:rPr>
          <w:rFonts w:ascii="Times New Roman" w:hAnsi="Times New Roman" w:cs="Times New Roman"/>
          <w:lang w:val="en-US"/>
        </w:rPr>
        <w:t>The SES construction follows the original Lamperts et al. (2013</w:t>
      </w:r>
      <w:r w:rsidR="00661C18" w:rsidRPr="00DA3BA7">
        <w:rPr>
          <w:rFonts w:ascii="Times New Roman" w:hAnsi="Times New Roman" w:cs="Times New Roman"/>
          <w:lang w:val="en-US"/>
        </w:rPr>
        <w:t>)</w:t>
      </w:r>
      <w:r w:rsidRPr="00DA3BA7">
        <w:rPr>
          <w:rFonts w:ascii="Times New Roman" w:hAnsi="Times New Roman" w:cs="Times New Roman"/>
          <w:lang w:val="en-US"/>
        </w:rPr>
        <w:t xml:space="preserve"> classification, and it is as follows</w:t>
      </w:r>
      <w:r w:rsidR="008B7F9C" w:rsidRPr="00DA3BA7">
        <w:rPr>
          <w:rFonts w:ascii="Times New Roman" w:hAnsi="Times New Roman" w:cs="Times New Roman"/>
          <w:lang w:val="en-US"/>
        </w:rPr>
        <w:t>.</w:t>
      </w:r>
      <w:r w:rsidRPr="00DA3BA7">
        <w:rPr>
          <w:rFonts w:ascii="Times New Roman" w:hAnsi="Times New Roman" w:cs="Times New Roman"/>
          <w:lang w:val="en-US"/>
        </w:rPr>
        <w:t xml:space="preserve"> </w:t>
      </w:r>
    </w:p>
    <w:p w14:paraId="578FE5B2" w14:textId="77777777" w:rsidR="002A4D7A" w:rsidRPr="00DA3BA7" w:rsidRDefault="002A4D7A" w:rsidP="002A4D7A">
      <w:pPr>
        <w:pStyle w:val="Listenabsatz"/>
        <w:numPr>
          <w:ilvl w:val="0"/>
          <w:numId w:val="4"/>
        </w:numPr>
        <w:jc w:val="both"/>
        <w:rPr>
          <w:rFonts w:ascii="Times New Roman" w:hAnsi="Times New Roman" w:cs="Times New Roman"/>
          <w:lang w:val="en-US"/>
        </w:rPr>
      </w:pPr>
      <w:r w:rsidRPr="00DA3BA7">
        <w:rPr>
          <w:rFonts w:ascii="Times New Roman" w:hAnsi="Times New Roman" w:cs="Times New Roman"/>
          <w:lang w:val="en-US"/>
        </w:rPr>
        <w:t>EDUCATION</w:t>
      </w:r>
    </w:p>
    <w:tbl>
      <w:tblPr>
        <w:tblStyle w:val="Tabellenraster1"/>
        <w:tblW w:w="4994" w:type="pct"/>
        <w:tblLook w:val="04A0" w:firstRow="1" w:lastRow="0" w:firstColumn="1" w:lastColumn="0" w:noHBand="0" w:noVBand="1"/>
      </w:tblPr>
      <w:tblGrid>
        <w:gridCol w:w="3016"/>
        <w:gridCol w:w="4270"/>
        <w:gridCol w:w="1765"/>
      </w:tblGrid>
      <w:tr w:rsidR="00DA3BA7" w:rsidRPr="00DA3BA7" w14:paraId="642A041B" w14:textId="77777777" w:rsidTr="00840D42">
        <w:tc>
          <w:tcPr>
            <w:tcW w:w="1666" w:type="pct"/>
            <w:shd w:val="clear" w:color="auto" w:fill="FFF2CC" w:themeFill="accent4" w:themeFillTint="33"/>
          </w:tcPr>
          <w:p w14:paraId="466BC763" w14:textId="77777777" w:rsidR="002A4D7A" w:rsidRPr="00DA3BA7" w:rsidRDefault="002A4D7A" w:rsidP="00840D42">
            <w:pPr>
              <w:jc w:val="both"/>
              <w:rPr>
                <w:rFonts w:ascii="Times New Roman" w:hAnsi="Times New Roman" w:cs="Times New Roman"/>
                <w:lang w:val="en-US"/>
              </w:rPr>
            </w:pPr>
            <w:bookmarkStart w:id="1" w:name="_Hlk224395698"/>
            <w:r w:rsidRPr="00DA3BA7">
              <w:rPr>
                <w:rFonts w:ascii="Times New Roman" w:hAnsi="Times New Roman" w:cs="Times New Roman"/>
                <w:lang w:val="en-US"/>
              </w:rPr>
              <w:t>Education level CASMIN</w:t>
            </w:r>
          </w:p>
        </w:tc>
        <w:tc>
          <w:tcPr>
            <w:tcW w:w="2359" w:type="pct"/>
            <w:shd w:val="clear" w:color="auto" w:fill="FFF2CC" w:themeFill="accent4" w:themeFillTint="33"/>
          </w:tcPr>
          <w:p w14:paraId="2FCD061F"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Description</w:t>
            </w:r>
          </w:p>
        </w:tc>
        <w:tc>
          <w:tcPr>
            <w:tcW w:w="976" w:type="pct"/>
            <w:shd w:val="clear" w:color="auto" w:fill="FFF2CC" w:themeFill="accent4" w:themeFillTint="33"/>
          </w:tcPr>
          <w:p w14:paraId="67708EFA"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SES point</w:t>
            </w:r>
          </w:p>
        </w:tc>
      </w:tr>
      <w:tr w:rsidR="00DA3BA7" w:rsidRPr="00DA3BA7" w14:paraId="70E23DAF" w14:textId="77777777" w:rsidTr="00840D42">
        <w:tc>
          <w:tcPr>
            <w:tcW w:w="1666" w:type="pct"/>
          </w:tcPr>
          <w:p w14:paraId="3AEC603E"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1a,1b</w:t>
            </w:r>
          </w:p>
        </w:tc>
        <w:tc>
          <w:tcPr>
            <w:tcW w:w="2359" w:type="pct"/>
          </w:tcPr>
          <w:p w14:paraId="1934FB99"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rPr>
              <w:t>No formal education/primary</w:t>
            </w:r>
          </w:p>
        </w:tc>
        <w:tc>
          <w:tcPr>
            <w:tcW w:w="976" w:type="pct"/>
          </w:tcPr>
          <w:p w14:paraId="20A4E497"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w:t>
            </w:r>
          </w:p>
        </w:tc>
      </w:tr>
      <w:tr w:rsidR="00DA3BA7" w:rsidRPr="00DA3BA7" w14:paraId="43A79D4C" w14:textId="77777777" w:rsidTr="00840D42">
        <w:tc>
          <w:tcPr>
            <w:tcW w:w="1666" w:type="pct"/>
          </w:tcPr>
          <w:p w14:paraId="326551B2"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1c</w:t>
            </w:r>
          </w:p>
        </w:tc>
        <w:tc>
          <w:tcPr>
            <w:tcW w:w="2359" w:type="pct"/>
          </w:tcPr>
          <w:p w14:paraId="73FBDB86"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Lower secondary</w:t>
            </w:r>
          </w:p>
        </w:tc>
        <w:tc>
          <w:tcPr>
            <w:tcW w:w="976" w:type="pct"/>
          </w:tcPr>
          <w:p w14:paraId="202196EC"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2</w:t>
            </w:r>
          </w:p>
        </w:tc>
      </w:tr>
      <w:tr w:rsidR="00DA3BA7" w:rsidRPr="00DA3BA7" w14:paraId="369D1D28" w14:textId="77777777" w:rsidTr="00840D42">
        <w:tc>
          <w:tcPr>
            <w:tcW w:w="1666" w:type="pct"/>
          </w:tcPr>
          <w:p w14:paraId="104A43FB"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2a</w:t>
            </w:r>
          </w:p>
        </w:tc>
        <w:tc>
          <w:tcPr>
            <w:tcW w:w="2359" w:type="pct"/>
          </w:tcPr>
          <w:p w14:paraId="0C1E9FB8"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rPr>
              <w:t>intermediate secondary</w:t>
            </w:r>
          </w:p>
        </w:tc>
        <w:tc>
          <w:tcPr>
            <w:tcW w:w="976" w:type="pct"/>
          </w:tcPr>
          <w:p w14:paraId="0DE21DC7"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3</w:t>
            </w:r>
          </w:p>
        </w:tc>
      </w:tr>
      <w:tr w:rsidR="00DA3BA7" w:rsidRPr="00DA3BA7" w14:paraId="13402761" w14:textId="77777777" w:rsidTr="00840D42">
        <w:tc>
          <w:tcPr>
            <w:tcW w:w="1666" w:type="pct"/>
          </w:tcPr>
          <w:p w14:paraId="44745468"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2b</w:t>
            </w:r>
          </w:p>
        </w:tc>
        <w:tc>
          <w:tcPr>
            <w:tcW w:w="2359" w:type="pct"/>
          </w:tcPr>
          <w:p w14:paraId="3DD7018F"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rPr>
              <w:t>General maturity certificate (Abitur)</w:t>
            </w:r>
          </w:p>
        </w:tc>
        <w:tc>
          <w:tcPr>
            <w:tcW w:w="976" w:type="pct"/>
          </w:tcPr>
          <w:p w14:paraId="7C639460"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4</w:t>
            </w:r>
          </w:p>
        </w:tc>
      </w:tr>
      <w:tr w:rsidR="00DA3BA7" w:rsidRPr="00DA3BA7" w14:paraId="11BCEFB5" w14:textId="77777777" w:rsidTr="00840D42">
        <w:tc>
          <w:tcPr>
            <w:tcW w:w="1666" w:type="pct"/>
          </w:tcPr>
          <w:p w14:paraId="1F337B7F"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2c</w:t>
            </w:r>
          </w:p>
        </w:tc>
        <w:tc>
          <w:tcPr>
            <w:tcW w:w="2359" w:type="pct"/>
          </w:tcPr>
          <w:p w14:paraId="15158703"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 xml:space="preserve">Vocational </w:t>
            </w:r>
            <w:proofErr w:type="spellStart"/>
            <w:r w:rsidRPr="00DA3BA7">
              <w:rPr>
                <w:rFonts w:ascii="Times New Roman" w:hAnsi="Times New Roman" w:cs="Times New Roman"/>
                <w:lang w:val="en-US"/>
              </w:rPr>
              <w:t>quaölification</w:t>
            </w:r>
            <w:proofErr w:type="spellEnd"/>
          </w:p>
        </w:tc>
        <w:tc>
          <w:tcPr>
            <w:tcW w:w="976" w:type="pct"/>
          </w:tcPr>
          <w:p w14:paraId="75E949B1"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5</w:t>
            </w:r>
          </w:p>
        </w:tc>
      </w:tr>
      <w:tr w:rsidR="00DA3BA7" w:rsidRPr="00DA3BA7" w14:paraId="58D37C1E" w14:textId="77777777" w:rsidTr="00840D42">
        <w:tc>
          <w:tcPr>
            <w:tcW w:w="1666" w:type="pct"/>
          </w:tcPr>
          <w:p w14:paraId="1844B585"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3a</w:t>
            </w:r>
          </w:p>
        </w:tc>
        <w:tc>
          <w:tcPr>
            <w:tcW w:w="2359" w:type="pct"/>
          </w:tcPr>
          <w:p w14:paraId="1EF45CBA"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Higher education /technical college</w:t>
            </w:r>
          </w:p>
        </w:tc>
        <w:tc>
          <w:tcPr>
            <w:tcW w:w="976" w:type="pct"/>
          </w:tcPr>
          <w:p w14:paraId="1F9601E5"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6</w:t>
            </w:r>
          </w:p>
        </w:tc>
      </w:tr>
      <w:tr w:rsidR="00DA3BA7" w:rsidRPr="00DA3BA7" w14:paraId="67DBD18F" w14:textId="77777777" w:rsidTr="00840D42">
        <w:tc>
          <w:tcPr>
            <w:tcW w:w="1666" w:type="pct"/>
          </w:tcPr>
          <w:p w14:paraId="444D6124"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3b</w:t>
            </w:r>
          </w:p>
        </w:tc>
        <w:tc>
          <w:tcPr>
            <w:tcW w:w="2359" w:type="pct"/>
          </w:tcPr>
          <w:p w14:paraId="67947E8A"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University degree</w:t>
            </w:r>
          </w:p>
        </w:tc>
        <w:tc>
          <w:tcPr>
            <w:tcW w:w="976" w:type="pct"/>
          </w:tcPr>
          <w:p w14:paraId="46C75384"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7</w:t>
            </w:r>
          </w:p>
        </w:tc>
      </w:tr>
    </w:tbl>
    <w:bookmarkEnd w:id="1"/>
    <w:p w14:paraId="77033649" w14:textId="24F13A07" w:rsidR="002A4D7A" w:rsidRPr="00DA3BA7" w:rsidRDefault="002A4D7A" w:rsidP="002A4D7A">
      <w:pPr>
        <w:pStyle w:val="Listenabsatz"/>
        <w:numPr>
          <w:ilvl w:val="0"/>
          <w:numId w:val="4"/>
        </w:numPr>
        <w:jc w:val="both"/>
        <w:rPr>
          <w:rFonts w:ascii="Times New Roman" w:hAnsi="Times New Roman" w:cs="Times New Roman"/>
          <w:b/>
          <w:bCs/>
          <w:lang w:val="en-US"/>
        </w:rPr>
      </w:pPr>
      <w:r w:rsidRPr="00DA3BA7">
        <w:rPr>
          <w:rFonts w:ascii="Times New Roman" w:hAnsi="Times New Roman" w:cs="Times New Roman"/>
          <w:b/>
          <w:bCs/>
          <w:lang w:val="en-US"/>
        </w:rPr>
        <w:t xml:space="preserve">Occupation: First, we </w:t>
      </w:r>
      <w:proofErr w:type="spellStart"/>
      <w:r w:rsidRPr="00DA3BA7">
        <w:rPr>
          <w:rFonts w:ascii="Times New Roman" w:hAnsi="Times New Roman" w:cs="Times New Roman"/>
          <w:b/>
          <w:bCs/>
          <w:lang w:val="en-US"/>
        </w:rPr>
        <w:t>harmonised</w:t>
      </w:r>
      <w:proofErr w:type="spellEnd"/>
      <w:r w:rsidRPr="00DA3BA7">
        <w:rPr>
          <w:rFonts w:ascii="Times New Roman" w:hAnsi="Times New Roman" w:cs="Times New Roman"/>
          <w:b/>
          <w:bCs/>
          <w:lang w:val="en-US"/>
        </w:rPr>
        <w:t xml:space="preserve"> </w:t>
      </w:r>
      <w:r w:rsidR="007B3C26" w:rsidRPr="00DA3BA7">
        <w:rPr>
          <w:rFonts w:ascii="Times New Roman" w:hAnsi="Times New Roman" w:cs="Times New Roman"/>
          <w:b/>
          <w:bCs/>
          <w:lang w:val="en-US"/>
        </w:rPr>
        <w:t>ISEI</w:t>
      </w:r>
      <w:r w:rsidRPr="00DA3BA7">
        <w:rPr>
          <w:rFonts w:ascii="Times New Roman" w:hAnsi="Times New Roman" w:cs="Times New Roman"/>
          <w:b/>
          <w:bCs/>
          <w:lang w:val="en-US"/>
        </w:rPr>
        <w:t xml:space="preserve">88 (1996-2017) and </w:t>
      </w:r>
      <w:r w:rsidR="007B3C26" w:rsidRPr="00DA3BA7">
        <w:rPr>
          <w:rFonts w:ascii="Times New Roman" w:hAnsi="Times New Roman" w:cs="Times New Roman"/>
          <w:b/>
          <w:bCs/>
          <w:lang w:val="en-US"/>
        </w:rPr>
        <w:t>ISEI</w:t>
      </w:r>
      <w:r w:rsidRPr="00DA3BA7">
        <w:rPr>
          <w:rFonts w:ascii="Times New Roman" w:hAnsi="Times New Roman" w:cs="Times New Roman"/>
          <w:b/>
          <w:bCs/>
          <w:lang w:val="en-US"/>
        </w:rPr>
        <w:t>08 (2018-2023) (</w:t>
      </w:r>
      <w:proofErr w:type="spellStart"/>
      <w:r w:rsidRPr="00DA3BA7">
        <w:rPr>
          <w:rFonts w:ascii="Times New Roman" w:hAnsi="Times New Roman" w:cs="Times New Roman"/>
          <w:b/>
          <w:bCs/>
          <w:lang w:val="en-US"/>
        </w:rPr>
        <w:t>Ganzenboom</w:t>
      </w:r>
      <w:proofErr w:type="spellEnd"/>
      <w:r w:rsidRPr="00DA3BA7">
        <w:rPr>
          <w:rFonts w:ascii="Times New Roman" w:hAnsi="Times New Roman" w:cs="Times New Roman"/>
          <w:b/>
          <w:bCs/>
          <w:lang w:val="en-US"/>
        </w:rPr>
        <w:t>, 1992)</w:t>
      </w:r>
    </w:p>
    <w:tbl>
      <w:tblPr>
        <w:tblStyle w:val="Tabellenraster1"/>
        <w:tblW w:w="5000" w:type="pct"/>
        <w:tblLook w:val="04A0" w:firstRow="1" w:lastRow="0" w:firstColumn="1" w:lastColumn="0" w:noHBand="0" w:noVBand="1"/>
      </w:tblPr>
      <w:tblGrid>
        <w:gridCol w:w="5716"/>
        <w:gridCol w:w="3346"/>
      </w:tblGrid>
      <w:tr w:rsidR="00DA3BA7" w:rsidRPr="00DA3BA7" w14:paraId="66F51757" w14:textId="77777777" w:rsidTr="00840D42">
        <w:tc>
          <w:tcPr>
            <w:tcW w:w="3154" w:type="pct"/>
            <w:shd w:val="clear" w:color="auto" w:fill="FFF2CC" w:themeFill="accent4" w:themeFillTint="33"/>
          </w:tcPr>
          <w:p w14:paraId="51467878"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Occupational status ISEI88 &amp;ISEI08</w:t>
            </w:r>
          </w:p>
        </w:tc>
        <w:tc>
          <w:tcPr>
            <w:tcW w:w="1846" w:type="pct"/>
            <w:shd w:val="clear" w:color="auto" w:fill="FFF2CC" w:themeFill="accent4" w:themeFillTint="33"/>
          </w:tcPr>
          <w:p w14:paraId="17886771"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SES point</w:t>
            </w:r>
          </w:p>
        </w:tc>
      </w:tr>
      <w:tr w:rsidR="00DA3BA7" w:rsidRPr="00DA3BA7" w14:paraId="75DA01CC" w14:textId="77777777" w:rsidTr="00840D42">
        <w:tc>
          <w:tcPr>
            <w:tcW w:w="3154" w:type="pct"/>
          </w:tcPr>
          <w:p w14:paraId="638D54C5" w14:textId="66A089A4" w:rsidR="002A4D7A" w:rsidRPr="00DA3BA7" w:rsidRDefault="008B7F9C" w:rsidP="00840D42">
            <w:pPr>
              <w:jc w:val="both"/>
              <w:rPr>
                <w:rFonts w:ascii="Times New Roman" w:hAnsi="Times New Roman" w:cs="Times New Roman"/>
                <w:lang w:val="en-US"/>
              </w:rPr>
            </w:pPr>
            <w:r w:rsidRPr="00DA3BA7">
              <w:rPr>
                <w:rFonts w:ascii="Times New Roman" w:hAnsi="Times New Roman" w:cs="Times New Roman"/>
                <w:lang w:val="en-US"/>
              </w:rPr>
              <w:t>n</w:t>
            </w:r>
            <w:r w:rsidR="002A4D7A" w:rsidRPr="00DA3BA7">
              <w:rPr>
                <w:rFonts w:ascii="Times New Roman" w:hAnsi="Times New Roman" w:cs="Times New Roman"/>
                <w:lang w:val="en-US"/>
              </w:rPr>
              <w:t>o</w:t>
            </w:r>
            <w:r w:rsidR="005A18B8" w:rsidRPr="00DA3BA7">
              <w:rPr>
                <w:rFonts w:ascii="Times New Roman" w:hAnsi="Times New Roman" w:cs="Times New Roman"/>
                <w:lang w:val="en-US"/>
              </w:rPr>
              <w:t xml:space="preserve"> </w:t>
            </w:r>
            <w:r w:rsidRPr="00DA3BA7">
              <w:rPr>
                <w:rFonts w:ascii="Times New Roman" w:hAnsi="Times New Roman" w:cs="Times New Roman"/>
                <w:lang w:val="en-US"/>
              </w:rPr>
              <w:t>o</w:t>
            </w:r>
            <w:r w:rsidR="002A4D7A" w:rsidRPr="00DA3BA7">
              <w:rPr>
                <w:rFonts w:ascii="Times New Roman" w:hAnsi="Times New Roman" w:cs="Times New Roman"/>
                <w:lang w:val="en-US"/>
              </w:rPr>
              <w:t>ccupation</w:t>
            </w:r>
          </w:p>
        </w:tc>
        <w:tc>
          <w:tcPr>
            <w:tcW w:w="1846" w:type="pct"/>
          </w:tcPr>
          <w:p w14:paraId="3FFA068C"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w:t>
            </w:r>
          </w:p>
        </w:tc>
      </w:tr>
      <w:tr w:rsidR="00DA3BA7" w:rsidRPr="00DA3BA7" w14:paraId="6B861E67" w14:textId="77777777" w:rsidTr="00840D42">
        <w:tc>
          <w:tcPr>
            <w:tcW w:w="3154" w:type="pct"/>
          </w:tcPr>
          <w:p w14:paraId="4783E040"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11.56-25</w:t>
            </w:r>
          </w:p>
        </w:tc>
        <w:tc>
          <w:tcPr>
            <w:tcW w:w="1846" w:type="pct"/>
          </w:tcPr>
          <w:p w14:paraId="293EDBE1"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2</w:t>
            </w:r>
          </w:p>
        </w:tc>
      </w:tr>
      <w:tr w:rsidR="00DA3BA7" w:rsidRPr="00DA3BA7" w14:paraId="2399487C" w14:textId="77777777" w:rsidTr="00840D42">
        <w:tc>
          <w:tcPr>
            <w:tcW w:w="3154" w:type="pct"/>
          </w:tcPr>
          <w:p w14:paraId="13494331"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26-35</w:t>
            </w:r>
          </w:p>
        </w:tc>
        <w:tc>
          <w:tcPr>
            <w:tcW w:w="1846" w:type="pct"/>
          </w:tcPr>
          <w:p w14:paraId="7CA36652"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3</w:t>
            </w:r>
          </w:p>
        </w:tc>
      </w:tr>
      <w:tr w:rsidR="00DA3BA7" w:rsidRPr="00DA3BA7" w14:paraId="188F8997" w14:textId="77777777" w:rsidTr="00840D42">
        <w:tc>
          <w:tcPr>
            <w:tcW w:w="3154" w:type="pct"/>
          </w:tcPr>
          <w:p w14:paraId="4A7E77B7"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36-45</w:t>
            </w:r>
          </w:p>
        </w:tc>
        <w:tc>
          <w:tcPr>
            <w:tcW w:w="1846" w:type="pct"/>
          </w:tcPr>
          <w:p w14:paraId="70C389EF"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4</w:t>
            </w:r>
          </w:p>
        </w:tc>
      </w:tr>
      <w:tr w:rsidR="00DA3BA7" w:rsidRPr="00DA3BA7" w14:paraId="44C009F8" w14:textId="77777777" w:rsidTr="00840D42">
        <w:tc>
          <w:tcPr>
            <w:tcW w:w="3154" w:type="pct"/>
          </w:tcPr>
          <w:p w14:paraId="559E31C2"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46-55</w:t>
            </w:r>
          </w:p>
        </w:tc>
        <w:tc>
          <w:tcPr>
            <w:tcW w:w="1846" w:type="pct"/>
          </w:tcPr>
          <w:p w14:paraId="30E7B964"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5</w:t>
            </w:r>
          </w:p>
        </w:tc>
      </w:tr>
      <w:tr w:rsidR="00DA3BA7" w:rsidRPr="00DA3BA7" w14:paraId="3A530832" w14:textId="77777777" w:rsidTr="00840D42">
        <w:tc>
          <w:tcPr>
            <w:tcW w:w="3154" w:type="pct"/>
          </w:tcPr>
          <w:p w14:paraId="164B445D"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56-65</w:t>
            </w:r>
          </w:p>
        </w:tc>
        <w:tc>
          <w:tcPr>
            <w:tcW w:w="1846" w:type="pct"/>
          </w:tcPr>
          <w:p w14:paraId="608A7262"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6</w:t>
            </w:r>
          </w:p>
        </w:tc>
      </w:tr>
      <w:tr w:rsidR="00DA3BA7" w:rsidRPr="00DA3BA7" w14:paraId="4BB20CF9" w14:textId="77777777" w:rsidTr="00840D42">
        <w:tc>
          <w:tcPr>
            <w:tcW w:w="3154" w:type="pct"/>
          </w:tcPr>
          <w:p w14:paraId="1E6E43E7"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66-90</w:t>
            </w:r>
          </w:p>
        </w:tc>
        <w:tc>
          <w:tcPr>
            <w:tcW w:w="1846" w:type="pct"/>
          </w:tcPr>
          <w:p w14:paraId="072FB150"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7</w:t>
            </w:r>
          </w:p>
        </w:tc>
      </w:tr>
    </w:tbl>
    <w:p w14:paraId="08A88E2B" w14:textId="38624C72" w:rsidR="002A4D7A" w:rsidRPr="00DA3BA7" w:rsidRDefault="002A4D7A" w:rsidP="002A4D7A">
      <w:pPr>
        <w:pStyle w:val="Listenabsatz"/>
        <w:numPr>
          <w:ilvl w:val="0"/>
          <w:numId w:val="4"/>
        </w:numPr>
        <w:spacing w:line="360" w:lineRule="auto"/>
        <w:jc w:val="both"/>
        <w:rPr>
          <w:rFonts w:ascii="Times New Roman" w:hAnsi="Times New Roman" w:cs="Times New Roman"/>
          <w:lang w:val="en-US"/>
        </w:rPr>
      </w:pPr>
      <w:r w:rsidRPr="00DA3BA7">
        <w:rPr>
          <w:rFonts w:ascii="Times New Roman" w:hAnsi="Times New Roman" w:cs="Times New Roman"/>
          <w:b/>
          <w:bCs/>
          <w:lang w:val="en-US"/>
        </w:rPr>
        <w:lastRenderedPageBreak/>
        <w:t>Net household (HH) Income</w:t>
      </w:r>
      <w:r w:rsidRPr="00DA3BA7">
        <w:rPr>
          <w:rFonts w:ascii="Times New Roman" w:hAnsi="Times New Roman" w:cs="Times New Roman"/>
          <w:lang w:val="en-US"/>
        </w:rPr>
        <w:t>: The 3</w:t>
      </w:r>
      <w:r w:rsidRPr="00DA3BA7">
        <w:rPr>
          <w:rFonts w:ascii="Times New Roman" w:hAnsi="Times New Roman" w:cs="Times New Roman"/>
          <w:vertAlign w:val="superscript"/>
          <w:lang w:val="en-US"/>
        </w:rPr>
        <w:t>rd</w:t>
      </w:r>
      <w:r w:rsidRPr="00DA3BA7">
        <w:rPr>
          <w:rFonts w:ascii="Times New Roman" w:hAnsi="Times New Roman" w:cs="Times New Roman"/>
          <w:lang w:val="en-US"/>
        </w:rPr>
        <w:t xml:space="preserve"> important factor, income, is also classified into 7 categories based on the </w:t>
      </w:r>
      <w:r w:rsidR="00E97C4B" w:rsidRPr="00DA3BA7">
        <w:rPr>
          <w:rFonts w:ascii="Times New Roman" w:hAnsi="Times New Roman" w:cs="Times New Roman"/>
          <w:lang w:val="en-US"/>
        </w:rPr>
        <w:t xml:space="preserve">median </w:t>
      </w:r>
      <w:r w:rsidRPr="00DA3BA7">
        <w:rPr>
          <w:rFonts w:ascii="Times New Roman" w:hAnsi="Times New Roman" w:cs="Times New Roman"/>
          <w:lang w:val="en-US"/>
        </w:rPr>
        <w:t>national income distribution, following the Lampert et al. (2013</w:t>
      </w:r>
      <w:r w:rsidR="00325B45" w:rsidRPr="00DA3BA7">
        <w:rPr>
          <w:rFonts w:ascii="Times New Roman" w:hAnsi="Times New Roman" w:cs="Times New Roman"/>
          <w:lang w:val="en-US"/>
        </w:rPr>
        <w:t xml:space="preserve">) </w:t>
      </w:r>
      <w:r w:rsidRPr="00DA3BA7">
        <w:rPr>
          <w:rFonts w:ascii="Times New Roman" w:hAnsi="Times New Roman" w:cs="Times New Roman"/>
          <w:lang w:val="en-US"/>
        </w:rPr>
        <w:t xml:space="preserve">classification for comparability, reproduction, future studies, monitoring, and reporting. We exclude extreme values. </w:t>
      </w:r>
    </w:p>
    <w:tbl>
      <w:tblPr>
        <w:tblStyle w:val="Tabellenraster1"/>
        <w:tblW w:w="5000" w:type="pct"/>
        <w:tblLook w:val="04A0" w:firstRow="1" w:lastRow="0" w:firstColumn="1" w:lastColumn="0" w:noHBand="0" w:noVBand="1"/>
      </w:tblPr>
      <w:tblGrid>
        <w:gridCol w:w="5716"/>
        <w:gridCol w:w="3346"/>
      </w:tblGrid>
      <w:tr w:rsidR="00DA3BA7" w:rsidRPr="00DA3BA7" w14:paraId="45542060" w14:textId="77777777" w:rsidTr="00840D42">
        <w:tc>
          <w:tcPr>
            <w:tcW w:w="3154" w:type="pct"/>
            <w:shd w:val="clear" w:color="auto" w:fill="FFF2CC" w:themeFill="accent4" w:themeFillTint="33"/>
          </w:tcPr>
          <w:p w14:paraId="4562B5B4" w14:textId="77777777" w:rsidR="002A4D7A" w:rsidRPr="00DA3BA7" w:rsidRDefault="002A4D7A" w:rsidP="00840D42">
            <w:pPr>
              <w:jc w:val="both"/>
              <w:rPr>
                <w:rFonts w:ascii="Times New Roman" w:hAnsi="Times New Roman" w:cs="Times New Roman"/>
                <w:lang w:val="en-US"/>
              </w:rPr>
            </w:pPr>
            <w:bookmarkStart w:id="2" w:name="_Hlk224396149"/>
            <w:r w:rsidRPr="00DA3BA7">
              <w:rPr>
                <w:rFonts w:ascii="Times New Roman" w:hAnsi="Times New Roman" w:cs="Times New Roman"/>
                <w:lang w:val="en-US"/>
              </w:rPr>
              <w:t>Income Percentile</w:t>
            </w:r>
          </w:p>
        </w:tc>
        <w:tc>
          <w:tcPr>
            <w:tcW w:w="1846" w:type="pct"/>
            <w:shd w:val="clear" w:color="auto" w:fill="FFF2CC" w:themeFill="accent4" w:themeFillTint="33"/>
          </w:tcPr>
          <w:p w14:paraId="76E18910"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SES point</w:t>
            </w:r>
          </w:p>
        </w:tc>
      </w:tr>
      <w:tr w:rsidR="00DA3BA7" w:rsidRPr="00DA3BA7" w14:paraId="30AB1FC7" w14:textId="77777777" w:rsidTr="00840D42">
        <w:tc>
          <w:tcPr>
            <w:tcW w:w="3154" w:type="pct"/>
          </w:tcPr>
          <w:p w14:paraId="476ADC90"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1-9</w:t>
            </w:r>
          </w:p>
        </w:tc>
        <w:tc>
          <w:tcPr>
            <w:tcW w:w="1846" w:type="pct"/>
          </w:tcPr>
          <w:p w14:paraId="699C6A69"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w:t>
            </w:r>
          </w:p>
        </w:tc>
      </w:tr>
      <w:tr w:rsidR="00DA3BA7" w:rsidRPr="00DA3BA7" w14:paraId="5FF6289C" w14:textId="77777777" w:rsidTr="00840D42">
        <w:tc>
          <w:tcPr>
            <w:tcW w:w="3154" w:type="pct"/>
          </w:tcPr>
          <w:p w14:paraId="2FEEE2C5"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10-20</w:t>
            </w:r>
          </w:p>
        </w:tc>
        <w:tc>
          <w:tcPr>
            <w:tcW w:w="1846" w:type="pct"/>
          </w:tcPr>
          <w:p w14:paraId="7A7E725C"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2</w:t>
            </w:r>
          </w:p>
        </w:tc>
      </w:tr>
      <w:tr w:rsidR="00DA3BA7" w:rsidRPr="00DA3BA7" w14:paraId="365F2FEC" w14:textId="77777777" w:rsidTr="00840D42">
        <w:tc>
          <w:tcPr>
            <w:tcW w:w="3154" w:type="pct"/>
          </w:tcPr>
          <w:p w14:paraId="0180C5D0"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21-40</w:t>
            </w:r>
          </w:p>
        </w:tc>
        <w:tc>
          <w:tcPr>
            <w:tcW w:w="1846" w:type="pct"/>
          </w:tcPr>
          <w:p w14:paraId="44316792"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3</w:t>
            </w:r>
          </w:p>
        </w:tc>
      </w:tr>
      <w:tr w:rsidR="00DA3BA7" w:rsidRPr="00DA3BA7" w14:paraId="221B0570" w14:textId="77777777" w:rsidTr="00840D42">
        <w:tc>
          <w:tcPr>
            <w:tcW w:w="3154" w:type="pct"/>
          </w:tcPr>
          <w:p w14:paraId="7CBE348B"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41-60</w:t>
            </w:r>
          </w:p>
        </w:tc>
        <w:tc>
          <w:tcPr>
            <w:tcW w:w="1846" w:type="pct"/>
          </w:tcPr>
          <w:p w14:paraId="27F2A119"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4</w:t>
            </w:r>
          </w:p>
        </w:tc>
      </w:tr>
      <w:tr w:rsidR="00DA3BA7" w:rsidRPr="00DA3BA7" w14:paraId="75C41C9A" w14:textId="77777777" w:rsidTr="00840D42">
        <w:tc>
          <w:tcPr>
            <w:tcW w:w="3154" w:type="pct"/>
          </w:tcPr>
          <w:p w14:paraId="01AC6CDD"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60-80</w:t>
            </w:r>
          </w:p>
        </w:tc>
        <w:tc>
          <w:tcPr>
            <w:tcW w:w="1846" w:type="pct"/>
          </w:tcPr>
          <w:p w14:paraId="4ED8FF39"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5</w:t>
            </w:r>
          </w:p>
        </w:tc>
      </w:tr>
      <w:tr w:rsidR="00DA3BA7" w:rsidRPr="00DA3BA7" w14:paraId="6E85868F" w14:textId="77777777" w:rsidTr="00840D42">
        <w:tc>
          <w:tcPr>
            <w:tcW w:w="3154" w:type="pct"/>
          </w:tcPr>
          <w:p w14:paraId="7F8A2A31"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81-90</w:t>
            </w:r>
          </w:p>
        </w:tc>
        <w:tc>
          <w:tcPr>
            <w:tcW w:w="1846" w:type="pct"/>
          </w:tcPr>
          <w:p w14:paraId="72818984"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6</w:t>
            </w:r>
          </w:p>
        </w:tc>
      </w:tr>
      <w:tr w:rsidR="00DA3BA7" w:rsidRPr="00DA3BA7" w14:paraId="5915F54C" w14:textId="77777777" w:rsidTr="00840D42">
        <w:tc>
          <w:tcPr>
            <w:tcW w:w="3154" w:type="pct"/>
          </w:tcPr>
          <w:p w14:paraId="138814A9"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&gt;90</w:t>
            </w:r>
          </w:p>
        </w:tc>
        <w:tc>
          <w:tcPr>
            <w:tcW w:w="1846" w:type="pct"/>
          </w:tcPr>
          <w:p w14:paraId="668D62D8"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7</w:t>
            </w:r>
          </w:p>
        </w:tc>
      </w:tr>
    </w:tbl>
    <w:bookmarkEnd w:id="2"/>
    <w:p w14:paraId="3A7055FA" w14:textId="77777777" w:rsidR="002A4D7A" w:rsidRPr="00DA3BA7" w:rsidRDefault="002A4D7A" w:rsidP="002A4D7A">
      <w:pPr>
        <w:numPr>
          <w:ilvl w:val="0"/>
          <w:numId w:val="4"/>
        </w:numPr>
        <w:spacing w:line="360" w:lineRule="auto"/>
        <w:contextualSpacing/>
        <w:jc w:val="both"/>
        <w:rPr>
          <w:rFonts w:ascii="Times New Roman" w:hAnsi="Times New Roman" w:cs="Times New Roman"/>
          <w:b/>
          <w:bCs/>
          <w:lang w:val="en-US"/>
        </w:rPr>
      </w:pPr>
      <w:r w:rsidRPr="00DA3BA7">
        <w:rPr>
          <w:rFonts w:ascii="Times New Roman" w:hAnsi="Times New Roman" w:cs="Times New Roman"/>
          <w:b/>
          <w:bCs/>
          <w:lang w:val="en-US"/>
        </w:rPr>
        <w:t>Summed SES</w:t>
      </w:r>
    </w:p>
    <w:p w14:paraId="029F2AD8" w14:textId="5A48EA07" w:rsidR="002A4D7A" w:rsidRPr="00DA3BA7" w:rsidRDefault="002A4D7A" w:rsidP="002A4D7A">
      <w:pPr>
        <w:spacing w:line="360" w:lineRule="auto"/>
        <w:ind w:left="360"/>
        <w:jc w:val="both"/>
        <w:rPr>
          <w:rFonts w:ascii="Times New Roman" w:hAnsi="Times New Roman" w:cs="Times New Roman"/>
          <w:lang w:val="en-US"/>
        </w:rPr>
      </w:pPr>
      <w:r w:rsidRPr="00DA3BA7">
        <w:rPr>
          <w:rFonts w:ascii="Times New Roman" w:hAnsi="Times New Roman" w:cs="Times New Roman"/>
          <w:lang w:val="en-US"/>
        </w:rPr>
        <w:t>Using the summ</w:t>
      </w:r>
      <w:r w:rsidR="007B3C26" w:rsidRPr="00DA3BA7">
        <w:rPr>
          <w:rFonts w:ascii="Times New Roman" w:hAnsi="Times New Roman" w:cs="Times New Roman"/>
          <w:lang w:val="en-US"/>
        </w:rPr>
        <w:t>ation</w:t>
      </w:r>
      <w:r w:rsidRPr="00DA3BA7">
        <w:rPr>
          <w:rFonts w:ascii="Times New Roman" w:hAnsi="Times New Roman" w:cs="Times New Roman"/>
          <w:lang w:val="en-US"/>
        </w:rPr>
        <w:t xml:space="preserve"> of education, occupational status and net monthly HH income. </w:t>
      </w:r>
    </w:p>
    <w:p w14:paraId="2F3B5DD6" w14:textId="77777777" w:rsidR="002A4D7A" w:rsidRPr="00DA3BA7" w:rsidRDefault="002A4D7A" w:rsidP="002A4D7A">
      <w:pPr>
        <w:spacing w:line="360" w:lineRule="auto"/>
        <w:jc w:val="both"/>
        <w:rPr>
          <w:rFonts w:ascii="Times New Roman" w:hAnsi="Times New Roman" w:cs="Times New Roman"/>
          <w:lang w:val="en-US"/>
        </w:rPr>
      </w:pPr>
      <w:r w:rsidRPr="00DA3BA7">
        <w:rPr>
          <w:rFonts w:ascii="Times New Roman" w:hAnsi="Times New Roman" w:cs="Times New Roman"/>
          <w:b/>
          <w:bCs/>
          <w:highlight w:val="lightGray"/>
          <w:shd w:val="clear" w:color="auto" w:fill="FBE4D5" w:themeFill="accent2" w:themeFillTint="33"/>
          <w:lang w:val="en-US"/>
        </w:rPr>
        <w:t>SES=Education+ Occupation+ Income</w:t>
      </w:r>
      <w:r w:rsidRPr="00DA3BA7">
        <w:rPr>
          <w:rFonts w:ascii="Times New Roman" w:hAnsi="Times New Roman" w:cs="Times New Roman"/>
          <w:lang w:val="en-US"/>
        </w:rPr>
        <w:t xml:space="preserve">: Then the indicators are scored from </w:t>
      </w:r>
      <w:r w:rsidRPr="00DA3BA7">
        <w:rPr>
          <w:rFonts w:ascii="Times New Roman" w:hAnsi="Times New Roman" w:cs="Times New Roman"/>
          <w:b/>
          <w:bCs/>
          <w:lang w:val="en-US"/>
        </w:rPr>
        <w:t>3 to 21</w:t>
      </w:r>
      <w:r w:rsidRPr="00DA3BA7">
        <w:rPr>
          <w:rFonts w:ascii="Times New Roman" w:hAnsi="Times New Roman" w:cs="Times New Roman"/>
          <w:lang w:val="en-US"/>
        </w:rPr>
        <w:t xml:space="preserve">, and this score is classified into three major SES indices by putting together </w:t>
      </w:r>
    </w:p>
    <w:p w14:paraId="138BAB85" w14:textId="77777777" w:rsidR="002A4D7A" w:rsidRPr="00DA3BA7" w:rsidRDefault="002A4D7A" w:rsidP="002A4D7A">
      <w:pPr>
        <w:numPr>
          <w:ilvl w:val="0"/>
          <w:numId w:val="4"/>
        </w:numPr>
        <w:spacing w:line="360" w:lineRule="auto"/>
        <w:contextualSpacing/>
        <w:jc w:val="both"/>
        <w:rPr>
          <w:rFonts w:ascii="Times New Roman" w:hAnsi="Times New Roman" w:cs="Times New Roman"/>
          <w:b/>
          <w:bCs/>
          <w:lang w:val="en-US"/>
        </w:rPr>
      </w:pPr>
      <w:r w:rsidRPr="00DA3BA7">
        <w:rPr>
          <w:rFonts w:ascii="Times New Roman" w:hAnsi="Times New Roman" w:cs="Times New Roman"/>
          <w:b/>
          <w:bCs/>
          <w:lang w:val="en-US"/>
        </w:rPr>
        <w:t xml:space="preserve">Quantiles </w:t>
      </w:r>
    </w:p>
    <w:p w14:paraId="703FD073" w14:textId="77777777" w:rsidR="002A4D7A" w:rsidRPr="00DA3BA7" w:rsidRDefault="002A4D7A" w:rsidP="002A4D7A">
      <w:pPr>
        <w:spacing w:line="360" w:lineRule="auto"/>
        <w:jc w:val="both"/>
        <w:rPr>
          <w:rFonts w:ascii="Times New Roman" w:hAnsi="Times New Roman" w:cs="Times New Roman"/>
          <w:lang w:val="en-US"/>
        </w:rPr>
      </w:pPr>
      <w:r w:rsidRPr="00DA3BA7">
        <w:rPr>
          <w:rFonts w:ascii="Times New Roman" w:hAnsi="Times New Roman" w:cs="Times New Roman"/>
          <w:lang w:val="en-US"/>
        </w:rPr>
        <w:t xml:space="preserve">Robert Kock Institute Income defines five equally sized income groupings (20% each), </w:t>
      </w:r>
      <w:proofErr w:type="spellStart"/>
      <w:r w:rsidRPr="00DA3BA7">
        <w:rPr>
          <w:rFonts w:ascii="Times New Roman" w:hAnsi="Times New Roman" w:cs="Times New Roman"/>
          <w:lang w:val="en-US"/>
        </w:rPr>
        <w:t>standardised</w:t>
      </w:r>
      <w:proofErr w:type="spellEnd"/>
      <w:r w:rsidRPr="00DA3BA7">
        <w:rPr>
          <w:rFonts w:ascii="Times New Roman" w:hAnsi="Times New Roman" w:cs="Times New Roman"/>
          <w:lang w:val="en-US"/>
        </w:rPr>
        <w:t xml:space="preserve"> into five quantiles (Q1-Q5) (Lampert et al.,2013)</w:t>
      </w:r>
    </w:p>
    <w:tbl>
      <w:tblPr>
        <w:tblStyle w:val="Tabellenraster1"/>
        <w:tblW w:w="5000" w:type="pct"/>
        <w:tblLook w:val="04A0" w:firstRow="1" w:lastRow="0" w:firstColumn="1" w:lastColumn="0" w:noHBand="0" w:noVBand="1"/>
      </w:tblPr>
      <w:tblGrid>
        <w:gridCol w:w="5716"/>
        <w:gridCol w:w="3346"/>
      </w:tblGrid>
      <w:tr w:rsidR="00DA3BA7" w:rsidRPr="00DA3BA7" w14:paraId="72ABF1D0" w14:textId="77777777" w:rsidTr="00840D42">
        <w:tc>
          <w:tcPr>
            <w:tcW w:w="3154" w:type="pct"/>
            <w:shd w:val="clear" w:color="auto" w:fill="FFF2CC" w:themeFill="accent4" w:themeFillTint="33"/>
          </w:tcPr>
          <w:p w14:paraId="5B2CC263"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Quantiles</w:t>
            </w:r>
          </w:p>
        </w:tc>
        <w:tc>
          <w:tcPr>
            <w:tcW w:w="1846" w:type="pct"/>
            <w:shd w:val="clear" w:color="auto" w:fill="FFF2CC" w:themeFill="accent4" w:themeFillTint="33"/>
          </w:tcPr>
          <w:p w14:paraId="5F2A3E7C"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SES point</w:t>
            </w:r>
          </w:p>
        </w:tc>
      </w:tr>
      <w:tr w:rsidR="00DA3BA7" w:rsidRPr="00DA3BA7" w14:paraId="5EBD6397" w14:textId="77777777" w:rsidTr="00840D42">
        <w:tc>
          <w:tcPr>
            <w:tcW w:w="3154" w:type="pct"/>
          </w:tcPr>
          <w:p w14:paraId="49689F70"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w:t>
            </w:r>
            <w:r w:rsidRPr="00DA3BA7">
              <w:rPr>
                <w:rFonts w:ascii="Times New Roman" w:hAnsi="Times New Roman" w:cs="Times New Roman"/>
                <w:vertAlign w:val="superscript"/>
                <w:lang w:val="en-US"/>
              </w:rPr>
              <w:t>st</w:t>
            </w:r>
            <w:r w:rsidRPr="00DA3BA7">
              <w:rPr>
                <w:rFonts w:ascii="Times New Roman" w:hAnsi="Times New Roman" w:cs="Times New Roman"/>
                <w:lang w:val="en-US"/>
              </w:rPr>
              <w:t xml:space="preserve"> (lowest) </w:t>
            </w:r>
          </w:p>
        </w:tc>
        <w:tc>
          <w:tcPr>
            <w:tcW w:w="1846" w:type="pct"/>
          </w:tcPr>
          <w:p w14:paraId="4DB974A9"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3.0-7.7</w:t>
            </w:r>
          </w:p>
        </w:tc>
      </w:tr>
      <w:tr w:rsidR="00DA3BA7" w:rsidRPr="00DA3BA7" w14:paraId="03D37374" w14:textId="77777777" w:rsidTr="00840D42">
        <w:tc>
          <w:tcPr>
            <w:tcW w:w="3154" w:type="pct"/>
          </w:tcPr>
          <w:p w14:paraId="22A27CC9"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2</w:t>
            </w:r>
            <w:r w:rsidRPr="00DA3BA7">
              <w:rPr>
                <w:rFonts w:ascii="Times New Roman" w:hAnsi="Times New Roman" w:cs="Times New Roman"/>
                <w:vertAlign w:val="superscript"/>
                <w:lang w:val="en-US"/>
              </w:rPr>
              <w:t>nd</w:t>
            </w:r>
            <w:r w:rsidRPr="00DA3BA7">
              <w:rPr>
                <w:rFonts w:ascii="Times New Roman" w:hAnsi="Times New Roman" w:cs="Times New Roman"/>
                <w:lang w:val="en-US"/>
              </w:rPr>
              <w:t xml:space="preserve"> </w:t>
            </w:r>
          </w:p>
        </w:tc>
        <w:tc>
          <w:tcPr>
            <w:tcW w:w="1846" w:type="pct"/>
          </w:tcPr>
          <w:p w14:paraId="4E99F832"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7.8-9.6</w:t>
            </w:r>
          </w:p>
        </w:tc>
      </w:tr>
      <w:tr w:rsidR="00DA3BA7" w:rsidRPr="00DA3BA7" w14:paraId="0D589CF3" w14:textId="77777777" w:rsidTr="00840D42">
        <w:tc>
          <w:tcPr>
            <w:tcW w:w="3154" w:type="pct"/>
          </w:tcPr>
          <w:p w14:paraId="6200E216"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3</w:t>
            </w:r>
            <w:r w:rsidRPr="00DA3BA7">
              <w:rPr>
                <w:rFonts w:ascii="Times New Roman" w:hAnsi="Times New Roman" w:cs="Times New Roman"/>
                <w:vertAlign w:val="superscript"/>
                <w:lang w:val="en-US"/>
              </w:rPr>
              <w:t>rd</w:t>
            </w:r>
            <w:r w:rsidRPr="00DA3BA7">
              <w:rPr>
                <w:rFonts w:ascii="Times New Roman" w:hAnsi="Times New Roman" w:cs="Times New Roman"/>
                <w:lang w:val="en-US"/>
              </w:rPr>
              <w:t xml:space="preserve"> </w:t>
            </w:r>
          </w:p>
        </w:tc>
        <w:tc>
          <w:tcPr>
            <w:tcW w:w="1846" w:type="pct"/>
          </w:tcPr>
          <w:p w14:paraId="56EE41A1"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9.7-11.7</w:t>
            </w:r>
          </w:p>
        </w:tc>
      </w:tr>
      <w:tr w:rsidR="00DA3BA7" w:rsidRPr="00DA3BA7" w14:paraId="70B94F72" w14:textId="77777777" w:rsidTr="00840D42">
        <w:tc>
          <w:tcPr>
            <w:tcW w:w="3154" w:type="pct"/>
          </w:tcPr>
          <w:p w14:paraId="1B89D97E"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4</w:t>
            </w:r>
            <w:r w:rsidRPr="00DA3BA7">
              <w:rPr>
                <w:rFonts w:ascii="Times New Roman" w:hAnsi="Times New Roman" w:cs="Times New Roman"/>
                <w:vertAlign w:val="superscript"/>
                <w:lang w:val="en-US"/>
              </w:rPr>
              <w:t>th</w:t>
            </w:r>
            <w:r w:rsidRPr="00DA3BA7">
              <w:rPr>
                <w:rFonts w:ascii="Times New Roman" w:hAnsi="Times New Roman" w:cs="Times New Roman"/>
                <w:lang w:val="en-US"/>
              </w:rPr>
              <w:t xml:space="preserve"> </w:t>
            </w:r>
          </w:p>
        </w:tc>
        <w:tc>
          <w:tcPr>
            <w:tcW w:w="1846" w:type="pct"/>
          </w:tcPr>
          <w:p w14:paraId="126967A1"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11.8-14.1</w:t>
            </w:r>
          </w:p>
        </w:tc>
      </w:tr>
      <w:tr w:rsidR="00DA3BA7" w:rsidRPr="00DA3BA7" w14:paraId="122C1AC7" w14:textId="77777777" w:rsidTr="00840D42">
        <w:tc>
          <w:tcPr>
            <w:tcW w:w="3154" w:type="pct"/>
          </w:tcPr>
          <w:p w14:paraId="1029BEF4"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5</w:t>
            </w:r>
            <w:r w:rsidRPr="00DA3BA7">
              <w:rPr>
                <w:rFonts w:ascii="Times New Roman" w:hAnsi="Times New Roman" w:cs="Times New Roman"/>
                <w:vertAlign w:val="superscript"/>
                <w:lang w:val="en-US"/>
              </w:rPr>
              <w:t>th</w:t>
            </w:r>
            <w:r w:rsidRPr="00DA3BA7">
              <w:rPr>
                <w:rFonts w:ascii="Times New Roman" w:hAnsi="Times New Roman" w:cs="Times New Roman"/>
                <w:lang w:val="en-US"/>
              </w:rPr>
              <w:t xml:space="preserve"> (Highest)</w:t>
            </w:r>
          </w:p>
        </w:tc>
        <w:tc>
          <w:tcPr>
            <w:tcW w:w="1846" w:type="pct"/>
          </w:tcPr>
          <w:p w14:paraId="2C8F57E8" w14:textId="77777777" w:rsidR="002A4D7A" w:rsidRPr="00DA3BA7" w:rsidRDefault="002A4D7A" w:rsidP="00840D42">
            <w:pPr>
              <w:jc w:val="both"/>
              <w:rPr>
                <w:rFonts w:ascii="Times New Roman" w:hAnsi="Times New Roman" w:cs="Times New Roman"/>
                <w:lang w:val="en-US"/>
              </w:rPr>
            </w:pPr>
            <w:r w:rsidRPr="00DA3BA7">
              <w:rPr>
                <w:rFonts w:ascii="Times New Roman" w:hAnsi="Times New Roman" w:cs="Times New Roman"/>
                <w:lang w:val="en-US"/>
              </w:rPr>
              <w:t>14.2-21.0</w:t>
            </w:r>
          </w:p>
        </w:tc>
      </w:tr>
    </w:tbl>
    <w:p w14:paraId="410C0050" w14:textId="77777777" w:rsidR="002A4D7A" w:rsidRPr="00DA3BA7" w:rsidRDefault="002A4D7A" w:rsidP="002A4D7A">
      <w:pPr>
        <w:spacing w:line="360" w:lineRule="auto"/>
        <w:jc w:val="both"/>
        <w:rPr>
          <w:rFonts w:ascii="Times New Roman" w:eastAsia="Times New Roman" w:hAnsi="Times New Roman" w:cs="Times New Roman"/>
          <w:b/>
          <w:bCs/>
          <w:lang w:val="en-US" w:eastAsia="de-DE"/>
        </w:rPr>
      </w:pPr>
      <w:r w:rsidRPr="00DA3BA7">
        <w:rPr>
          <w:rFonts w:ascii="Times New Roman" w:eastAsia="Times New Roman" w:hAnsi="Times New Roman" w:cs="Times New Roman"/>
          <w:b/>
          <w:bCs/>
          <w:lang w:val="en-US" w:eastAsia="de-DE"/>
        </w:rPr>
        <w:t xml:space="preserve">SES-Index as Categorical: </w:t>
      </w:r>
      <w:r w:rsidRPr="00DA3BA7">
        <w:rPr>
          <w:rFonts w:ascii="Times New Roman" w:eastAsia="Times New Roman" w:hAnsi="Times New Roman" w:cs="Times New Roman"/>
          <w:lang w:val="en-US" w:eastAsia="de-DE"/>
        </w:rPr>
        <w:t>Using the total SES score, the distribution is therefore divided into:</w:t>
      </w:r>
    </w:p>
    <w:p w14:paraId="0E7CAF17" w14:textId="032F9191" w:rsidR="002A4D7A" w:rsidRPr="00DA3BA7" w:rsidRDefault="002A4D7A" w:rsidP="002A4D7A">
      <w:pPr>
        <w:numPr>
          <w:ilvl w:val="0"/>
          <w:numId w:val="1"/>
        </w:numPr>
        <w:spacing w:line="360" w:lineRule="auto"/>
        <w:contextualSpacing/>
        <w:jc w:val="both"/>
        <w:rPr>
          <w:rFonts w:ascii="Times New Roman" w:eastAsia="Times New Roman" w:hAnsi="Times New Roman" w:cs="Times New Roman"/>
          <w:lang w:val="en-US" w:eastAsia="de-DE"/>
        </w:rPr>
      </w:pPr>
      <w:r w:rsidRPr="00DA3BA7">
        <w:rPr>
          <w:rFonts w:ascii="Times New Roman" w:eastAsia="Times New Roman" w:hAnsi="Times New Roman" w:cs="Times New Roman"/>
          <w:lang w:val="en-US" w:eastAsia="de-DE"/>
        </w:rPr>
        <w:t>Low SES=1</w:t>
      </w:r>
      <w:r w:rsidRPr="00DA3BA7">
        <w:rPr>
          <w:rFonts w:ascii="Times New Roman" w:eastAsia="Times New Roman" w:hAnsi="Times New Roman" w:cs="Times New Roman"/>
          <w:vertAlign w:val="superscript"/>
          <w:lang w:val="en-US" w:eastAsia="de-DE"/>
        </w:rPr>
        <w:t>st</w:t>
      </w:r>
      <w:r w:rsidRPr="00DA3BA7">
        <w:rPr>
          <w:rFonts w:ascii="Times New Roman" w:eastAsia="Times New Roman" w:hAnsi="Times New Roman" w:cs="Times New Roman"/>
          <w:lang w:val="en-US" w:eastAsia="de-DE"/>
        </w:rPr>
        <w:t xml:space="preserve"> quantile =20%</w:t>
      </w:r>
      <w:r w:rsidR="001A69A7" w:rsidRPr="00DA3BA7">
        <w:rPr>
          <w:rFonts w:ascii="Times New Roman" w:eastAsia="Times New Roman" w:hAnsi="Times New Roman" w:cs="Times New Roman"/>
          <w:lang w:val="en-US" w:eastAsia="de-DE"/>
        </w:rPr>
        <w:t xml:space="preserve">     </w:t>
      </w:r>
      <w:r w:rsidRPr="00DA3BA7">
        <w:rPr>
          <w:rFonts w:ascii="Times New Roman" w:eastAsia="Times New Roman" w:hAnsi="Times New Roman" w:cs="Times New Roman"/>
          <w:lang w:val="en-US" w:eastAsia="de-DE"/>
        </w:rPr>
        <w:t>Low SES = 3.0-7.</w:t>
      </w:r>
      <w:r w:rsidR="001A69A7" w:rsidRPr="00DA3BA7">
        <w:rPr>
          <w:rFonts w:ascii="Times New Roman" w:eastAsia="Times New Roman" w:hAnsi="Times New Roman" w:cs="Times New Roman"/>
          <w:lang w:val="en-US" w:eastAsia="de-DE"/>
        </w:rPr>
        <w:t xml:space="preserve">7. This category is </w:t>
      </w:r>
      <w:r w:rsidR="00A2150C" w:rsidRPr="00DA3BA7">
        <w:rPr>
          <w:rFonts w:ascii="Times New Roman" w:eastAsia="Times New Roman" w:hAnsi="Times New Roman" w:cs="Times New Roman"/>
          <w:lang w:val="en-US" w:eastAsia="de-DE"/>
        </w:rPr>
        <w:t xml:space="preserve">an </w:t>
      </w:r>
      <w:r w:rsidR="001A69A7" w:rsidRPr="00DA3BA7">
        <w:rPr>
          <w:rFonts w:ascii="Times New Roman" w:eastAsia="Times New Roman" w:hAnsi="Times New Roman" w:cs="Times New Roman"/>
          <w:lang w:val="en-US" w:eastAsia="de-DE"/>
        </w:rPr>
        <w:t xml:space="preserve">indicator of </w:t>
      </w:r>
      <w:r w:rsidR="00BD52DB" w:rsidRPr="00DA3BA7">
        <w:rPr>
          <w:rFonts w:ascii="Times New Roman" w:eastAsia="Times New Roman" w:hAnsi="Times New Roman" w:cs="Times New Roman"/>
          <w:lang w:val="en-US" w:eastAsia="de-DE"/>
        </w:rPr>
        <w:t xml:space="preserve">the </w:t>
      </w:r>
      <w:r w:rsidR="001A69A7" w:rsidRPr="00DA3BA7">
        <w:rPr>
          <w:rFonts w:ascii="Times New Roman" w:eastAsia="Times New Roman" w:hAnsi="Times New Roman" w:cs="Times New Roman"/>
          <w:lang w:val="en-US" w:eastAsia="de-DE"/>
        </w:rPr>
        <w:t>risk of poverty</w:t>
      </w:r>
      <w:r w:rsidR="005A18B8" w:rsidRPr="00DA3BA7">
        <w:rPr>
          <w:rFonts w:ascii="Times New Roman" w:eastAsia="Times New Roman" w:hAnsi="Times New Roman" w:cs="Times New Roman"/>
          <w:lang w:val="en-US" w:eastAsia="de-DE"/>
        </w:rPr>
        <w:t xml:space="preserve"> </w:t>
      </w:r>
      <w:proofErr w:type="gramStart"/>
      <w:r w:rsidR="005A18B8" w:rsidRPr="00DA3BA7">
        <w:rPr>
          <w:rFonts w:ascii="Times New Roman" w:eastAsia="Times New Roman" w:hAnsi="Times New Roman" w:cs="Times New Roman"/>
          <w:lang w:val="en-US" w:eastAsia="de-DE"/>
        </w:rPr>
        <w:t>( Social</w:t>
      </w:r>
      <w:proofErr w:type="gramEnd"/>
      <w:r w:rsidR="005A18B8" w:rsidRPr="00DA3BA7">
        <w:rPr>
          <w:rFonts w:ascii="Times New Roman" w:eastAsia="Times New Roman" w:hAnsi="Times New Roman" w:cs="Times New Roman"/>
          <w:lang w:val="en-US" w:eastAsia="de-DE"/>
        </w:rPr>
        <w:t xml:space="preserve"> disadvantage).</w:t>
      </w:r>
    </w:p>
    <w:p w14:paraId="5289C198" w14:textId="57824F31" w:rsidR="002A4D7A" w:rsidRPr="00DA3BA7" w:rsidRDefault="002A4D7A" w:rsidP="002A4D7A">
      <w:pPr>
        <w:numPr>
          <w:ilvl w:val="0"/>
          <w:numId w:val="1"/>
        </w:numPr>
        <w:spacing w:line="360" w:lineRule="auto"/>
        <w:contextualSpacing/>
        <w:jc w:val="both"/>
        <w:rPr>
          <w:rFonts w:ascii="Times New Roman" w:eastAsia="Times New Roman" w:hAnsi="Times New Roman" w:cs="Times New Roman"/>
          <w:lang w:val="en-US" w:eastAsia="de-DE"/>
        </w:rPr>
      </w:pPr>
      <w:r w:rsidRPr="00DA3BA7">
        <w:rPr>
          <w:rFonts w:ascii="Times New Roman" w:eastAsia="Times New Roman" w:hAnsi="Times New Roman" w:cs="Times New Roman"/>
          <w:lang w:val="en-US" w:eastAsia="de-DE"/>
        </w:rPr>
        <w:t>Middle SES= (2</w:t>
      </w:r>
      <w:r w:rsidRPr="00DA3BA7">
        <w:rPr>
          <w:rFonts w:ascii="Times New Roman" w:eastAsia="Times New Roman" w:hAnsi="Times New Roman" w:cs="Times New Roman"/>
          <w:vertAlign w:val="superscript"/>
          <w:lang w:val="en-US" w:eastAsia="de-DE"/>
        </w:rPr>
        <w:t>nd</w:t>
      </w:r>
      <w:r w:rsidRPr="00DA3BA7">
        <w:rPr>
          <w:rFonts w:ascii="Times New Roman" w:eastAsia="Times New Roman" w:hAnsi="Times New Roman" w:cs="Times New Roman"/>
          <w:lang w:val="en-US" w:eastAsia="de-DE"/>
        </w:rPr>
        <w:t xml:space="preserve"> 3</w:t>
      </w:r>
      <w:r w:rsidRPr="00DA3BA7">
        <w:rPr>
          <w:rFonts w:ascii="Times New Roman" w:eastAsia="Times New Roman" w:hAnsi="Times New Roman" w:cs="Times New Roman"/>
          <w:vertAlign w:val="superscript"/>
          <w:lang w:val="en-US" w:eastAsia="de-DE"/>
        </w:rPr>
        <w:t>rd</w:t>
      </w:r>
      <w:r w:rsidRPr="00DA3BA7">
        <w:rPr>
          <w:rFonts w:ascii="Times New Roman" w:eastAsia="Times New Roman" w:hAnsi="Times New Roman" w:cs="Times New Roman"/>
          <w:lang w:val="en-US" w:eastAsia="de-DE"/>
        </w:rPr>
        <w:t xml:space="preserve"> 4</w:t>
      </w:r>
      <w:r w:rsidRPr="00DA3BA7">
        <w:rPr>
          <w:rFonts w:ascii="Times New Roman" w:eastAsia="Times New Roman" w:hAnsi="Times New Roman" w:cs="Times New Roman"/>
          <w:vertAlign w:val="superscript"/>
          <w:lang w:val="en-US" w:eastAsia="de-DE"/>
        </w:rPr>
        <w:t xml:space="preserve">th </w:t>
      </w:r>
      <w:r w:rsidRPr="00DA3BA7">
        <w:rPr>
          <w:rFonts w:ascii="Times New Roman" w:eastAsia="Times New Roman" w:hAnsi="Times New Roman" w:cs="Times New Roman"/>
          <w:lang w:val="en-US" w:eastAsia="de-DE"/>
        </w:rPr>
        <w:t>quantiles</w:t>
      </w:r>
      <w:r w:rsidRPr="00DA3BA7">
        <w:rPr>
          <w:rFonts w:ascii="Times New Roman" w:eastAsia="Times New Roman" w:hAnsi="Times New Roman" w:cs="Times New Roman"/>
          <w:vertAlign w:val="superscript"/>
          <w:lang w:val="en-US" w:eastAsia="de-DE"/>
        </w:rPr>
        <w:t>)</w:t>
      </w:r>
      <w:r w:rsidRPr="00DA3BA7">
        <w:rPr>
          <w:rFonts w:ascii="Times New Roman" w:eastAsia="Times New Roman" w:hAnsi="Times New Roman" w:cs="Times New Roman"/>
          <w:lang w:val="en-US" w:eastAsia="de-DE"/>
        </w:rPr>
        <w:t xml:space="preserve"> =60%</w:t>
      </w:r>
      <w:r w:rsidR="001A69A7" w:rsidRPr="00DA3BA7">
        <w:rPr>
          <w:rFonts w:ascii="Times New Roman" w:eastAsia="Times New Roman" w:hAnsi="Times New Roman" w:cs="Times New Roman"/>
          <w:lang w:val="en-US" w:eastAsia="de-DE"/>
        </w:rPr>
        <w:t xml:space="preserve">    </w:t>
      </w:r>
      <w:r w:rsidRPr="00DA3BA7">
        <w:rPr>
          <w:rFonts w:ascii="Times New Roman" w:eastAsia="Times New Roman" w:hAnsi="Times New Roman" w:cs="Times New Roman"/>
          <w:lang w:val="en-US" w:eastAsia="de-DE"/>
        </w:rPr>
        <w:t>Middle SES=7.8-14.1</w:t>
      </w:r>
    </w:p>
    <w:p w14:paraId="43E4DC18" w14:textId="3C16108B" w:rsidR="002A4D7A" w:rsidRPr="00DA3BA7" w:rsidRDefault="002A4D7A" w:rsidP="002A4D7A">
      <w:pPr>
        <w:numPr>
          <w:ilvl w:val="0"/>
          <w:numId w:val="1"/>
        </w:numPr>
        <w:spacing w:line="360" w:lineRule="auto"/>
        <w:contextualSpacing/>
        <w:jc w:val="both"/>
        <w:rPr>
          <w:rFonts w:ascii="Times New Roman" w:eastAsia="Times New Roman" w:hAnsi="Times New Roman" w:cs="Times New Roman"/>
          <w:lang w:val="en-US" w:eastAsia="de-DE"/>
        </w:rPr>
      </w:pPr>
      <w:r w:rsidRPr="00DA3BA7">
        <w:rPr>
          <w:rFonts w:ascii="Times New Roman" w:eastAsia="Times New Roman" w:hAnsi="Times New Roman" w:cs="Times New Roman"/>
          <w:lang w:val="en-US" w:eastAsia="de-DE"/>
        </w:rPr>
        <w:t>High SES = (5</w:t>
      </w:r>
      <w:r w:rsidRPr="00DA3BA7">
        <w:rPr>
          <w:rFonts w:ascii="Times New Roman" w:eastAsia="Times New Roman" w:hAnsi="Times New Roman" w:cs="Times New Roman"/>
          <w:vertAlign w:val="superscript"/>
          <w:lang w:val="en-US" w:eastAsia="de-DE"/>
        </w:rPr>
        <w:t>th</w:t>
      </w:r>
      <w:r w:rsidRPr="00DA3BA7">
        <w:rPr>
          <w:rFonts w:ascii="Times New Roman" w:eastAsia="Times New Roman" w:hAnsi="Times New Roman" w:cs="Times New Roman"/>
          <w:lang w:val="en-US" w:eastAsia="de-DE"/>
        </w:rPr>
        <w:t xml:space="preserve"> Quantile) =20%</w:t>
      </w:r>
      <w:r w:rsidR="001A69A7" w:rsidRPr="00DA3BA7">
        <w:rPr>
          <w:rFonts w:ascii="Times New Roman" w:eastAsia="Times New Roman" w:hAnsi="Times New Roman" w:cs="Times New Roman"/>
          <w:lang w:val="en-US" w:eastAsia="de-DE"/>
        </w:rPr>
        <w:t xml:space="preserve">    </w:t>
      </w:r>
      <w:r w:rsidRPr="00DA3BA7">
        <w:rPr>
          <w:rFonts w:ascii="Times New Roman" w:eastAsia="Times New Roman" w:hAnsi="Times New Roman" w:cs="Times New Roman"/>
          <w:lang w:val="en-US" w:eastAsia="de-DE"/>
        </w:rPr>
        <w:t>High SES=14.2-21.0</w:t>
      </w:r>
    </w:p>
    <w:p w14:paraId="29C1A7FE" w14:textId="77777777" w:rsidR="002A4D7A" w:rsidRPr="00DA3BA7" w:rsidRDefault="002A4D7A" w:rsidP="002A4D7A">
      <w:pPr>
        <w:pStyle w:val="Listenabsatz"/>
        <w:numPr>
          <w:ilvl w:val="0"/>
          <w:numId w:val="2"/>
        </w:numPr>
        <w:shd w:val="clear" w:color="auto" w:fill="D9E2F3" w:themeFill="accent1" w:themeFillTint="33"/>
        <w:rPr>
          <w:rFonts w:ascii="Times New Roman" w:hAnsi="Times New Roman" w:cs="Times New Roman"/>
          <w:b/>
          <w:bCs/>
          <w:lang w:val="en-US"/>
        </w:rPr>
      </w:pPr>
      <w:r w:rsidRPr="00DA3BA7">
        <w:rPr>
          <w:rFonts w:ascii="Times New Roman" w:hAnsi="Times New Roman" w:cs="Times New Roman"/>
          <w:b/>
          <w:bCs/>
          <w:lang w:val="en-US"/>
        </w:rPr>
        <w:t>Result Section</w:t>
      </w:r>
    </w:p>
    <w:p w14:paraId="40499E83" w14:textId="667923BB" w:rsidR="002A4D7A" w:rsidRPr="00DA3BA7" w:rsidRDefault="00A60E39" w:rsidP="002A4D7A">
      <w:pPr>
        <w:spacing w:line="360" w:lineRule="auto"/>
        <w:jc w:val="both"/>
        <w:rPr>
          <w:rFonts w:ascii="Times New Roman" w:hAnsi="Times New Roman" w:cs="Times New Roman"/>
          <w:lang w:val="en-US"/>
        </w:rPr>
      </w:pPr>
      <w:r w:rsidRPr="00DA3BA7">
        <w:rPr>
          <w:rFonts w:ascii="Times New Roman" w:hAnsi="Times New Roman" w:cs="Times New Roman"/>
          <w:b/>
          <w:bCs/>
          <w:lang w:val="en-US"/>
        </w:rPr>
        <w:t xml:space="preserve">Table </w:t>
      </w:r>
      <w:r w:rsidR="00E03711" w:rsidRPr="00DA3BA7">
        <w:rPr>
          <w:rFonts w:ascii="Times New Roman" w:hAnsi="Times New Roman" w:cs="Times New Roman"/>
          <w:b/>
          <w:bCs/>
          <w:lang w:val="en-US"/>
        </w:rPr>
        <w:t>S</w:t>
      </w:r>
      <w:r w:rsidR="00A3721F" w:rsidRPr="00DA3BA7">
        <w:rPr>
          <w:rFonts w:ascii="Times New Roman" w:hAnsi="Times New Roman" w:cs="Times New Roman"/>
          <w:b/>
          <w:bCs/>
          <w:lang w:val="en-US"/>
        </w:rPr>
        <w:t>3</w:t>
      </w:r>
      <w:r w:rsidRPr="00DA3BA7">
        <w:rPr>
          <w:rFonts w:ascii="Times New Roman" w:hAnsi="Times New Roman" w:cs="Times New Roman"/>
          <w:lang w:val="en-US"/>
        </w:rPr>
        <w:t>. Descriptive characteristics of cumulative low</w:t>
      </w:r>
      <w:r w:rsidR="007B3C26" w:rsidRPr="00DA3BA7">
        <w:rPr>
          <w:rFonts w:ascii="Times New Roman" w:hAnsi="Times New Roman" w:cs="Times New Roman"/>
          <w:lang w:val="en-US"/>
        </w:rPr>
        <w:t>-</w:t>
      </w:r>
      <w:r w:rsidRPr="00DA3BA7">
        <w:rPr>
          <w:rFonts w:ascii="Times New Roman" w:hAnsi="Times New Roman" w:cs="Times New Roman"/>
          <w:lang w:val="en-US"/>
        </w:rPr>
        <w:t xml:space="preserve">SES exposure and mortality </w:t>
      </w:r>
      <w:proofErr w:type="gramStart"/>
      <w:r w:rsidRPr="00DA3BA7">
        <w:rPr>
          <w:rFonts w:ascii="Times New Roman" w:hAnsi="Times New Roman" w:cs="Times New Roman"/>
          <w:lang w:val="en-US"/>
        </w:rPr>
        <w:t xml:space="preserve">among </w:t>
      </w:r>
      <w:r w:rsidR="00A3721F" w:rsidRPr="00DA3BA7">
        <w:rPr>
          <w:rFonts w:ascii="Times New Roman" w:hAnsi="Times New Roman" w:cs="Times New Roman"/>
          <w:lang w:val="en-US"/>
        </w:rPr>
        <w:t xml:space="preserve"> </w:t>
      </w:r>
      <w:r w:rsidR="00A3721F" w:rsidRPr="00DA3BA7">
        <w:rPr>
          <w:rFonts w:ascii="Times New Roman" w:eastAsia="Times New Roman" w:hAnsi="Times New Roman" w:cs="Times New Roman"/>
          <w:kern w:val="36"/>
          <w:lang w:val="en-US" w:eastAsia="de-DE"/>
        </w:rPr>
        <w:t>57,018</w:t>
      </w:r>
      <w:proofErr w:type="gramEnd"/>
      <w:r w:rsidR="00A3721F" w:rsidRPr="00DA3BA7">
        <w:rPr>
          <w:rFonts w:ascii="Times New Roman" w:eastAsia="Times New Roman" w:hAnsi="Times New Roman" w:cs="Times New Roman"/>
          <w:kern w:val="36"/>
          <w:lang w:val="en-US" w:eastAsia="de-DE"/>
        </w:rPr>
        <w:t xml:space="preserve"> women  and </w:t>
      </w:r>
      <w:r w:rsidRPr="00DA3BA7">
        <w:rPr>
          <w:rFonts w:ascii="Times New Roman" w:hAnsi="Times New Roman" w:cs="Times New Roman"/>
          <w:lang w:val="en-US"/>
        </w:rPr>
        <w:t xml:space="preserve">54,988 men </w:t>
      </w:r>
      <w:r w:rsidR="00A3721F" w:rsidRPr="00DA3BA7">
        <w:rPr>
          <w:rFonts w:ascii="Times New Roman" w:hAnsi="Times New Roman" w:cs="Times New Roman"/>
          <w:lang w:val="en-US"/>
        </w:rPr>
        <w:t xml:space="preserve"> </w:t>
      </w:r>
      <w:r w:rsidRPr="00DA3BA7">
        <w:rPr>
          <w:rFonts w:ascii="Times New Roman" w:hAnsi="Times New Roman" w:cs="Times New Roman"/>
          <w:lang w:val="en-US"/>
        </w:rPr>
        <w:t>(N = 112,006; deaths = 4,974)</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E2F3" w:themeFill="accent1" w:themeFillTint="33"/>
        <w:tblLook w:val="04A0" w:firstRow="1" w:lastRow="0" w:firstColumn="1" w:lastColumn="0" w:noHBand="0" w:noVBand="1"/>
      </w:tblPr>
      <w:tblGrid>
        <w:gridCol w:w="1572"/>
        <w:gridCol w:w="1651"/>
        <w:gridCol w:w="1185"/>
        <w:gridCol w:w="1245"/>
        <w:gridCol w:w="1762"/>
        <w:gridCol w:w="1657"/>
      </w:tblGrid>
      <w:tr w:rsidR="00DA3BA7" w:rsidRPr="00DA3BA7" w14:paraId="56B6B1FD" w14:textId="77777777" w:rsidTr="005A18B8">
        <w:trPr>
          <w:trHeight w:val="673"/>
        </w:trPr>
        <w:tc>
          <w:tcPr>
            <w:tcW w:w="867" w:type="pct"/>
            <w:tcBorders>
              <w:top w:val="single" w:sz="4" w:space="0" w:color="auto"/>
            </w:tcBorders>
            <w:shd w:val="clear" w:color="auto" w:fill="D9E2F3" w:themeFill="accent1" w:themeFillTint="33"/>
          </w:tcPr>
          <w:p w14:paraId="2D6556AF" w14:textId="4F345CCB" w:rsidR="007822FE" w:rsidRPr="00DA3BA7" w:rsidRDefault="00D80FD7"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Exposure</w:t>
            </w:r>
            <w:r w:rsidR="00AD1E4B" w:rsidRPr="00DA3BA7">
              <w:rPr>
                <w:rFonts w:ascii="Times New Roman" w:hAnsi="Times New Roman" w:cs="Times New Roman"/>
                <w:sz w:val="20"/>
                <w:szCs w:val="20"/>
              </w:rPr>
              <w:t xml:space="preserve"> </w:t>
            </w:r>
          </w:p>
        </w:tc>
        <w:tc>
          <w:tcPr>
            <w:tcW w:w="910" w:type="pct"/>
            <w:tcBorders>
              <w:top w:val="single" w:sz="4" w:space="0" w:color="auto"/>
            </w:tcBorders>
            <w:shd w:val="clear" w:color="auto" w:fill="D9E2F3" w:themeFill="accent1" w:themeFillTint="33"/>
          </w:tcPr>
          <w:p w14:paraId="23BB3983" w14:textId="1FEBCE2D" w:rsidR="007822FE" w:rsidRPr="00DA3BA7" w:rsidRDefault="00E83856"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Observation</w:t>
            </w:r>
            <w:r w:rsidR="00E55BE4" w:rsidRPr="00DA3BA7">
              <w:rPr>
                <w:rFonts w:ascii="Times New Roman" w:hAnsi="Times New Roman" w:cs="Times New Roman"/>
                <w:sz w:val="20"/>
                <w:szCs w:val="20"/>
              </w:rPr>
              <w:t xml:space="preserve"> n (</w:t>
            </w:r>
            <w:r w:rsidRPr="00DA3BA7">
              <w:rPr>
                <w:rFonts w:ascii="Times New Roman" w:hAnsi="Times New Roman" w:cs="Times New Roman"/>
                <w:sz w:val="20"/>
                <w:szCs w:val="20"/>
              </w:rPr>
              <w:t>%)</w:t>
            </w:r>
          </w:p>
        </w:tc>
        <w:tc>
          <w:tcPr>
            <w:tcW w:w="1339" w:type="pct"/>
            <w:gridSpan w:val="2"/>
            <w:tcBorders>
              <w:top w:val="single" w:sz="4" w:space="0" w:color="auto"/>
            </w:tcBorders>
            <w:shd w:val="clear" w:color="auto" w:fill="D9E2F3" w:themeFill="accent1" w:themeFillTint="33"/>
          </w:tcPr>
          <w:p w14:paraId="609A2A6F" w14:textId="30025B38" w:rsidR="007822FE" w:rsidRPr="00DA3BA7" w:rsidRDefault="007822FE"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Mortality</w:t>
            </w:r>
            <w:r w:rsidR="00E83856" w:rsidRPr="00DA3BA7">
              <w:rPr>
                <w:rFonts w:ascii="Times New Roman" w:hAnsi="Times New Roman" w:cs="Times New Roman"/>
                <w:sz w:val="20"/>
                <w:szCs w:val="20"/>
              </w:rPr>
              <w:t xml:space="preserve"> n</w:t>
            </w:r>
            <w:r w:rsidRPr="00DA3BA7">
              <w:rPr>
                <w:rFonts w:ascii="Times New Roman" w:hAnsi="Times New Roman" w:cs="Times New Roman"/>
                <w:sz w:val="20"/>
                <w:szCs w:val="20"/>
              </w:rPr>
              <w:t xml:space="preserve"> (%)</w:t>
            </w:r>
          </w:p>
        </w:tc>
        <w:tc>
          <w:tcPr>
            <w:tcW w:w="1884" w:type="pct"/>
            <w:gridSpan w:val="2"/>
            <w:tcBorders>
              <w:top w:val="single" w:sz="4" w:space="0" w:color="auto"/>
            </w:tcBorders>
            <w:shd w:val="clear" w:color="auto" w:fill="D9E2F3" w:themeFill="accent1" w:themeFillTint="33"/>
          </w:tcPr>
          <w:p w14:paraId="155AC7FB" w14:textId="351C5801" w:rsidR="007822FE" w:rsidRPr="00DA3BA7" w:rsidRDefault="007822FE" w:rsidP="00BF4C47">
            <w:pPr>
              <w:spacing w:after="160"/>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M</w:t>
            </w:r>
            <w:r w:rsidR="00D80FD7" w:rsidRPr="00DA3BA7">
              <w:rPr>
                <w:rFonts w:ascii="Times New Roman" w:hAnsi="Times New Roman" w:cs="Times New Roman"/>
                <w:sz w:val="20"/>
                <w:szCs w:val="20"/>
                <w:lang w:val="en-US"/>
              </w:rPr>
              <w:t xml:space="preserve">ortality rate </w:t>
            </w:r>
            <w:r w:rsidRPr="00DA3BA7">
              <w:rPr>
                <w:rFonts w:ascii="Times New Roman" w:hAnsi="Times New Roman" w:cs="Times New Roman"/>
                <w:sz w:val="20"/>
                <w:szCs w:val="20"/>
                <w:lang w:val="en-US"/>
              </w:rPr>
              <w:t>per 1000</w:t>
            </w:r>
            <w:r w:rsidR="00D80FD7" w:rsidRPr="00DA3BA7">
              <w:rPr>
                <w:rFonts w:ascii="Times New Roman" w:hAnsi="Times New Roman" w:cs="Times New Roman"/>
                <w:sz w:val="20"/>
                <w:szCs w:val="20"/>
                <w:lang w:val="en-US"/>
              </w:rPr>
              <w:t xml:space="preserve"> </w:t>
            </w:r>
            <w:r w:rsidR="007B3C26" w:rsidRPr="00DA3BA7">
              <w:rPr>
                <w:rFonts w:ascii="Times New Roman" w:hAnsi="Times New Roman" w:cs="Times New Roman"/>
                <w:sz w:val="20"/>
                <w:szCs w:val="20"/>
                <w:lang w:val="en-US"/>
              </w:rPr>
              <w:t>person-years</w:t>
            </w:r>
          </w:p>
        </w:tc>
      </w:tr>
      <w:tr w:rsidR="00DA3BA7" w:rsidRPr="00DA3BA7" w14:paraId="531639C7" w14:textId="77777777" w:rsidTr="005A18B8">
        <w:trPr>
          <w:trHeight w:val="687"/>
        </w:trPr>
        <w:tc>
          <w:tcPr>
            <w:tcW w:w="867" w:type="pct"/>
            <w:shd w:val="clear" w:color="auto" w:fill="D9E2F3" w:themeFill="accent1" w:themeFillTint="33"/>
          </w:tcPr>
          <w:p w14:paraId="39D70D87" w14:textId="2000093E" w:rsidR="00442694" w:rsidRPr="00DA3BA7" w:rsidRDefault="00AD1E4B"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Low-SES </w:t>
            </w:r>
          </w:p>
        </w:tc>
        <w:tc>
          <w:tcPr>
            <w:tcW w:w="910" w:type="pct"/>
            <w:shd w:val="clear" w:color="auto" w:fill="D9E2F3" w:themeFill="accent1" w:themeFillTint="33"/>
          </w:tcPr>
          <w:p w14:paraId="0A2ECCFD" w14:textId="196EF193" w:rsidR="00442694" w:rsidRPr="00DA3BA7" w:rsidRDefault="00442694" w:rsidP="00442694">
            <w:pPr>
              <w:jc w:val="both"/>
              <w:rPr>
                <w:rFonts w:ascii="Times New Roman" w:hAnsi="Times New Roman" w:cs="Times New Roman"/>
                <w:sz w:val="20"/>
                <w:szCs w:val="20"/>
              </w:rPr>
            </w:pPr>
          </w:p>
        </w:tc>
        <w:tc>
          <w:tcPr>
            <w:tcW w:w="653" w:type="pct"/>
            <w:shd w:val="clear" w:color="auto" w:fill="D9E2F3" w:themeFill="accent1" w:themeFillTint="33"/>
          </w:tcPr>
          <w:p w14:paraId="17F84CEF" w14:textId="31D47BA9" w:rsidR="00442694" w:rsidRPr="00DA3BA7" w:rsidRDefault="00442694" w:rsidP="00BF4C47">
            <w:pPr>
              <w:jc w:val="both"/>
              <w:rPr>
                <w:rFonts w:ascii="Times New Roman" w:hAnsi="Times New Roman" w:cs="Times New Roman"/>
                <w:sz w:val="20"/>
                <w:szCs w:val="20"/>
              </w:rPr>
            </w:pPr>
            <w:r w:rsidRPr="00DA3BA7">
              <w:rPr>
                <w:rFonts w:ascii="Times New Roman" w:hAnsi="Times New Roman" w:cs="Times New Roman"/>
                <w:sz w:val="20"/>
                <w:szCs w:val="20"/>
              </w:rPr>
              <w:t>Men</w:t>
            </w:r>
          </w:p>
        </w:tc>
        <w:tc>
          <w:tcPr>
            <w:tcW w:w="686" w:type="pct"/>
            <w:shd w:val="clear" w:color="auto" w:fill="D9E2F3" w:themeFill="accent1" w:themeFillTint="33"/>
          </w:tcPr>
          <w:p w14:paraId="407AAA53" w14:textId="3B6B4280"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 Women</w:t>
            </w:r>
          </w:p>
        </w:tc>
        <w:tc>
          <w:tcPr>
            <w:tcW w:w="971" w:type="pct"/>
            <w:shd w:val="clear" w:color="auto" w:fill="D9E2F3" w:themeFill="accent1" w:themeFillTint="33"/>
          </w:tcPr>
          <w:p w14:paraId="3CE516A2" w14:textId="2E5C2B67"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Men: (95% CI)</w:t>
            </w:r>
          </w:p>
        </w:tc>
        <w:tc>
          <w:tcPr>
            <w:tcW w:w="913" w:type="pct"/>
            <w:shd w:val="clear" w:color="auto" w:fill="D9E2F3" w:themeFill="accent1" w:themeFillTint="33"/>
          </w:tcPr>
          <w:p w14:paraId="3BA20E95" w14:textId="4FE3B9E9"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Women: (95% CI)</w:t>
            </w:r>
          </w:p>
        </w:tc>
      </w:tr>
      <w:tr w:rsidR="00DA3BA7" w:rsidRPr="00DA3BA7" w14:paraId="5D696B35" w14:textId="77777777" w:rsidTr="005A18B8">
        <w:trPr>
          <w:trHeight w:val="673"/>
        </w:trPr>
        <w:tc>
          <w:tcPr>
            <w:tcW w:w="867" w:type="pct"/>
            <w:shd w:val="clear" w:color="auto" w:fill="D9E2F3" w:themeFill="accent1" w:themeFillTint="33"/>
          </w:tcPr>
          <w:p w14:paraId="16B3645B" w14:textId="77777777"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0 (</w:t>
            </w:r>
            <w:proofErr w:type="spellStart"/>
            <w:r w:rsidRPr="00DA3BA7">
              <w:rPr>
                <w:rFonts w:ascii="Times New Roman" w:hAnsi="Times New Roman" w:cs="Times New Roman"/>
                <w:sz w:val="20"/>
                <w:szCs w:val="20"/>
              </w:rPr>
              <w:t>never</w:t>
            </w:r>
            <w:proofErr w:type="spellEnd"/>
            <w:r w:rsidRPr="00DA3BA7">
              <w:rPr>
                <w:rFonts w:ascii="Times New Roman" w:hAnsi="Times New Roman" w:cs="Times New Roman"/>
                <w:sz w:val="20"/>
                <w:szCs w:val="20"/>
              </w:rPr>
              <w:t xml:space="preserve"> </w:t>
            </w:r>
            <w:proofErr w:type="spellStart"/>
            <w:r w:rsidRPr="00DA3BA7">
              <w:rPr>
                <w:rFonts w:ascii="Times New Roman" w:hAnsi="Times New Roman" w:cs="Times New Roman"/>
                <w:sz w:val="20"/>
                <w:szCs w:val="20"/>
              </w:rPr>
              <w:t>low</w:t>
            </w:r>
            <w:proofErr w:type="spellEnd"/>
            <w:r w:rsidRPr="00DA3BA7">
              <w:rPr>
                <w:rFonts w:ascii="Times New Roman" w:hAnsi="Times New Roman" w:cs="Times New Roman"/>
                <w:sz w:val="20"/>
                <w:szCs w:val="20"/>
              </w:rPr>
              <w:t>-SES)</w:t>
            </w:r>
          </w:p>
        </w:tc>
        <w:tc>
          <w:tcPr>
            <w:tcW w:w="910" w:type="pct"/>
            <w:shd w:val="clear" w:color="auto" w:fill="D9E2F3" w:themeFill="accent1" w:themeFillTint="33"/>
          </w:tcPr>
          <w:p w14:paraId="7B1DC176" w14:textId="688B035A"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528,105 (79.96)   </w:t>
            </w:r>
          </w:p>
        </w:tc>
        <w:tc>
          <w:tcPr>
            <w:tcW w:w="653" w:type="pct"/>
            <w:shd w:val="clear" w:color="auto" w:fill="D9E2F3" w:themeFill="accent1" w:themeFillTint="33"/>
          </w:tcPr>
          <w:p w14:paraId="08231BD6" w14:textId="4EB77F1B" w:rsidR="00442694" w:rsidRPr="00DA3BA7" w:rsidRDefault="00E83856" w:rsidP="00BF4C47">
            <w:pPr>
              <w:jc w:val="both"/>
              <w:rPr>
                <w:rFonts w:ascii="Times New Roman" w:hAnsi="Times New Roman" w:cs="Times New Roman"/>
                <w:sz w:val="20"/>
                <w:szCs w:val="20"/>
              </w:rPr>
            </w:pPr>
            <w:r w:rsidRPr="00DA3BA7">
              <w:rPr>
                <w:rFonts w:ascii="Times New Roman" w:hAnsi="Times New Roman" w:cs="Times New Roman"/>
                <w:sz w:val="20"/>
                <w:szCs w:val="20"/>
              </w:rPr>
              <w:t>2,144 (43.1)</w:t>
            </w:r>
          </w:p>
        </w:tc>
        <w:tc>
          <w:tcPr>
            <w:tcW w:w="686" w:type="pct"/>
            <w:shd w:val="clear" w:color="auto" w:fill="D9E2F3" w:themeFill="accent1" w:themeFillTint="33"/>
          </w:tcPr>
          <w:p w14:paraId="3F93B3DE" w14:textId="499CFDC0"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1919</w:t>
            </w:r>
            <w:r w:rsidR="00AD1E4B" w:rsidRPr="00DA3BA7">
              <w:rPr>
                <w:rFonts w:ascii="Times New Roman" w:hAnsi="Times New Roman" w:cs="Times New Roman"/>
                <w:sz w:val="20"/>
                <w:szCs w:val="20"/>
              </w:rPr>
              <w:t xml:space="preserve"> </w:t>
            </w:r>
            <w:r w:rsidR="00E83856" w:rsidRPr="00DA3BA7">
              <w:rPr>
                <w:rFonts w:ascii="Times New Roman" w:hAnsi="Times New Roman" w:cs="Times New Roman"/>
                <w:sz w:val="20"/>
                <w:szCs w:val="20"/>
              </w:rPr>
              <w:t>(38.6</w:t>
            </w:r>
            <w:r w:rsidR="00AD1E4B" w:rsidRPr="00DA3BA7">
              <w:rPr>
                <w:rFonts w:ascii="Times New Roman" w:hAnsi="Times New Roman" w:cs="Times New Roman"/>
                <w:sz w:val="20"/>
                <w:szCs w:val="20"/>
              </w:rPr>
              <w:t>)</w:t>
            </w:r>
          </w:p>
        </w:tc>
        <w:tc>
          <w:tcPr>
            <w:tcW w:w="971" w:type="pct"/>
            <w:shd w:val="clear" w:color="auto" w:fill="D9E2F3" w:themeFill="accent1" w:themeFillTint="33"/>
          </w:tcPr>
          <w:p w14:paraId="571F7652" w14:textId="581868CF"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8.56 (8.20–8.93)            </w:t>
            </w:r>
          </w:p>
        </w:tc>
        <w:tc>
          <w:tcPr>
            <w:tcW w:w="913" w:type="pct"/>
            <w:shd w:val="clear" w:color="auto" w:fill="D9E2F3" w:themeFill="accent1" w:themeFillTint="33"/>
          </w:tcPr>
          <w:p w14:paraId="6D0B1675" w14:textId="77777777"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6.47 (6.19–6.77)</w:t>
            </w:r>
          </w:p>
        </w:tc>
      </w:tr>
      <w:tr w:rsidR="00DA3BA7" w:rsidRPr="00DA3BA7" w14:paraId="4DDDC73C" w14:textId="77777777" w:rsidTr="005A18B8">
        <w:trPr>
          <w:trHeight w:val="435"/>
        </w:trPr>
        <w:tc>
          <w:tcPr>
            <w:tcW w:w="867" w:type="pct"/>
            <w:shd w:val="clear" w:color="auto" w:fill="D9E2F3" w:themeFill="accent1" w:themeFillTint="33"/>
          </w:tcPr>
          <w:p w14:paraId="3042AEE4" w14:textId="77777777"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lastRenderedPageBreak/>
              <w:t xml:space="preserve">1-5 </w:t>
            </w:r>
            <w:proofErr w:type="spellStart"/>
            <w:r w:rsidRPr="00DA3BA7">
              <w:rPr>
                <w:rFonts w:ascii="Times New Roman" w:hAnsi="Times New Roman" w:cs="Times New Roman"/>
                <w:sz w:val="20"/>
                <w:szCs w:val="20"/>
              </w:rPr>
              <w:t>years</w:t>
            </w:r>
            <w:proofErr w:type="spellEnd"/>
          </w:p>
        </w:tc>
        <w:tc>
          <w:tcPr>
            <w:tcW w:w="910" w:type="pct"/>
            <w:shd w:val="clear" w:color="auto" w:fill="D9E2F3" w:themeFill="accent1" w:themeFillTint="33"/>
          </w:tcPr>
          <w:p w14:paraId="093C241E" w14:textId="538787C3"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93,466 (14.15)      </w:t>
            </w:r>
          </w:p>
        </w:tc>
        <w:tc>
          <w:tcPr>
            <w:tcW w:w="653" w:type="pct"/>
            <w:shd w:val="clear" w:color="auto" w:fill="D9E2F3" w:themeFill="accent1" w:themeFillTint="33"/>
          </w:tcPr>
          <w:p w14:paraId="109216FD" w14:textId="44518971" w:rsidR="00442694" w:rsidRPr="00DA3BA7" w:rsidRDefault="00442694" w:rsidP="00BF4C47">
            <w:pPr>
              <w:jc w:val="both"/>
              <w:rPr>
                <w:rFonts w:ascii="Times New Roman" w:hAnsi="Times New Roman" w:cs="Times New Roman"/>
                <w:sz w:val="20"/>
                <w:szCs w:val="20"/>
              </w:rPr>
            </w:pPr>
            <w:r w:rsidRPr="00DA3BA7">
              <w:rPr>
                <w:rFonts w:ascii="Times New Roman" w:hAnsi="Times New Roman" w:cs="Times New Roman"/>
                <w:sz w:val="20"/>
                <w:szCs w:val="20"/>
              </w:rPr>
              <w:t>286</w:t>
            </w:r>
            <w:r w:rsidR="00E83856" w:rsidRPr="00DA3BA7">
              <w:rPr>
                <w:rFonts w:ascii="Times New Roman" w:hAnsi="Times New Roman" w:cs="Times New Roman"/>
                <w:sz w:val="20"/>
                <w:szCs w:val="20"/>
              </w:rPr>
              <w:t xml:space="preserve"> (5.7)</w:t>
            </w:r>
          </w:p>
        </w:tc>
        <w:tc>
          <w:tcPr>
            <w:tcW w:w="686" w:type="pct"/>
            <w:shd w:val="clear" w:color="auto" w:fill="D9E2F3" w:themeFill="accent1" w:themeFillTint="33"/>
          </w:tcPr>
          <w:p w14:paraId="63424AB8" w14:textId="50F728D2"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150</w:t>
            </w:r>
            <w:r w:rsidR="00E83856" w:rsidRPr="00DA3BA7">
              <w:rPr>
                <w:rFonts w:ascii="Times New Roman" w:hAnsi="Times New Roman" w:cs="Times New Roman"/>
                <w:sz w:val="20"/>
                <w:szCs w:val="20"/>
              </w:rPr>
              <w:t xml:space="preserve"> (3.1)</w:t>
            </w:r>
          </w:p>
        </w:tc>
        <w:tc>
          <w:tcPr>
            <w:tcW w:w="971" w:type="pct"/>
            <w:shd w:val="clear" w:color="auto" w:fill="D9E2F3" w:themeFill="accent1" w:themeFillTint="33"/>
          </w:tcPr>
          <w:p w14:paraId="01395B0D" w14:textId="77777777"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5.29 (4.71–5.94)            </w:t>
            </w:r>
          </w:p>
        </w:tc>
        <w:tc>
          <w:tcPr>
            <w:tcW w:w="913" w:type="pct"/>
            <w:shd w:val="clear" w:color="auto" w:fill="D9E2F3" w:themeFill="accent1" w:themeFillTint="33"/>
          </w:tcPr>
          <w:p w14:paraId="1066ABE9" w14:textId="77777777"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3.47 (2.95–4.07)</w:t>
            </w:r>
          </w:p>
        </w:tc>
      </w:tr>
      <w:tr w:rsidR="00DA3BA7" w:rsidRPr="00DA3BA7" w14:paraId="3768AB9A" w14:textId="77777777" w:rsidTr="005A18B8">
        <w:trPr>
          <w:trHeight w:val="422"/>
        </w:trPr>
        <w:tc>
          <w:tcPr>
            <w:tcW w:w="867" w:type="pct"/>
            <w:shd w:val="clear" w:color="auto" w:fill="D9E2F3" w:themeFill="accent1" w:themeFillTint="33"/>
          </w:tcPr>
          <w:p w14:paraId="503139FA" w14:textId="77777777"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6-10 </w:t>
            </w:r>
            <w:proofErr w:type="spellStart"/>
            <w:r w:rsidRPr="00DA3BA7">
              <w:rPr>
                <w:rFonts w:ascii="Times New Roman" w:hAnsi="Times New Roman" w:cs="Times New Roman"/>
                <w:sz w:val="20"/>
                <w:szCs w:val="20"/>
              </w:rPr>
              <w:t>years</w:t>
            </w:r>
            <w:proofErr w:type="spellEnd"/>
          </w:p>
        </w:tc>
        <w:tc>
          <w:tcPr>
            <w:tcW w:w="910" w:type="pct"/>
            <w:shd w:val="clear" w:color="auto" w:fill="D9E2F3" w:themeFill="accent1" w:themeFillTint="33"/>
          </w:tcPr>
          <w:p w14:paraId="0B8A00A5" w14:textId="1848CA31"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24,735 (3.75)       </w:t>
            </w:r>
          </w:p>
        </w:tc>
        <w:tc>
          <w:tcPr>
            <w:tcW w:w="653" w:type="pct"/>
            <w:shd w:val="clear" w:color="auto" w:fill="D9E2F3" w:themeFill="accent1" w:themeFillTint="33"/>
          </w:tcPr>
          <w:p w14:paraId="4708B346" w14:textId="28B8A5E8" w:rsidR="00442694" w:rsidRPr="00DA3BA7" w:rsidRDefault="00442694" w:rsidP="00BF4C47">
            <w:pPr>
              <w:jc w:val="both"/>
              <w:rPr>
                <w:rFonts w:ascii="Times New Roman" w:hAnsi="Times New Roman" w:cs="Times New Roman"/>
                <w:sz w:val="20"/>
                <w:szCs w:val="20"/>
              </w:rPr>
            </w:pPr>
            <w:r w:rsidRPr="00DA3BA7">
              <w:rPr>
                <w:rFonts w:ascii="Times New Roman" w:hAnsi="Times New Roman" w:cs="Times New Roman"/>
                <w:sz w:val="20"/>
                <w:szCs w:val="20"/>
              </w:rPr>
              <w:t>166</w:t>
            </w:r>
            <w:r w:rsidR="00E83856" w:rsidRPr="00DA3BA7">
              <w:rPr>
                <w:rFonts w:ascii="Times New Roman" w:hAnsi="Times New Roman" w:cs="Times New Roman"/>
                <w:sz w:val="20"/>
                <w:szCs w:val="20"/>
              </w:rPr>
              <w:t xml:space="preserve"> (3.3)</w:t>
            </w:r>
          </w:p>
        </w:tc>
        <w:tc>
          <w:tcPr>
            <w:tcW w:w="686" w:type="pct"/>
            <w:shd w:val="clear" w:color="auto" w:fill="D9E2F3" w:themeFill="accent1" w:themeFillTint="33"/>
          </w:tcPr>
          <w:p w14:paraId="48475EBB" w14:textId="4059C41E"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71</w:t>
            </w:r>
            <w:r w:rsidR="00E83856" w:rsidRPr="00DA3BA7">
              <w:rPr>
                <w:rFonts w:ascii="Times New Roman" w:hAnsi="Times New Roman" w:cs="Times New Roman"/>
                <w:sz w:val="20"/>
                <w:szCs w:val="20"/>
              </w:rPr>
              <w:t xml:space="preserve"> (1.4)</w:t>
            </w:r>
          </w:p>
        </w:tc>
        <w:tc>
          <w:tcPr>
            <w:tcW w:w="971" w:type="pct"/>
            <w:shd w:val="clear" w:color="auto" w:fill="D9E2F3" w:themeFill="accent1" w:themeFillTint="33"/>
          </w:tcPr>
          <w:p w14:paraId="750A0CE3" w14:textId="6E601056"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12.29(10.55–14.31)          </w:t>
            </w:r>
          </w:p>
        </w:tc>
        <w:tc>
          <w:tcPr>
            <w:tcW w:w="913" w:type="pct"/>
            <w:shd w:val="clear" w:color="auto" w:fill="D9E2F3" w:themeFill="accent1" w:themeFillTint="33"/>
          </w:tcPr>
          <w:p w14:paraId="39D18F06" w14:textId="3B79C23D"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5.98 (4.74–7.55)</w:t>
            </w:r>
          </w:p>
        </w:tc>
      </w:tr>
      <w:tr w:rsidR="00DA3BA7" w:rsidRPr="00DA3BA7" w14:paraId="0B134472" w14:textId="77777777" w:rsidTr="005A18B8">
        <w:trPr>
          <w:trHeight w:val="687"/>
        </w:trPr>
        <w:tc>
          <w:tcPr>
            <w:tcW w:w="867" w:type="pct"/>
            <w:shd w:val="clear" w:color="auto" w:fill="D9E2F3" w:themeFill="accent1" w:themeFillTint="33"/>
          </w:tcPr>
          <w:p w14:paraId="458C054B" w14:textId="77777777"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11-28 </w:t>
            </w:r>
            <w:proofErr w:type="spellStart"/>
            <w:r w:rsidRPr="00DA3BA7">
              <w:rPr>
                <w:rFonts w:ascii="Times New Roman" w:hAnsi="Times New Roman" w:cs="Times New Roman"/>
                <w:sz w:val="20"/>
                <w:szCs w:val="20"/>
              </w:rPr>
              <w:t>years</w:t>
            </w:r>
            <w:proofErr w:type="spellEnd"/>
          </w:p>
        </w:tc>
        <w:tc>
          <w:tcPr>
            <w:tcW w:w="910" w:type="pct"/>
            <w:shd w:val="clear" w:color="auto" w:fill="D9E2F3" w:themeFill="accent1" w:themeFillTint="33"/>
          </w:tcPr>
          <w:p w14:paraId="27B3D9A0" w14:textId="713E37F6"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14,174 (2.15)      </w:t>
            </w:r>
          </w:p>
        </w:tc>
        <w:tc>
          <w:tcPr>
            <w:tcW w:w="653" w:type="pct"/>
            <w:shd w:val="clear" w:color="auto" w:fill="D9E2F3" w:themeFill="accent1" w:themeFillTint="33"/>
          </w:tcPr>
          <w:p w14:paraId="2996C1CF" w14:textId="7254D591" w:rsidR="00442694" w:rsidRPr="00DA3BA7" w:rsidRDefault="00442694" w:rsidP="00BF4C47">
            <w:pPr>
              <w:jc w:val="both"/>
              <w:rPr>
                <w:rFonts w:ascii="Times New Roman" w:hAnsi="Times New Roman" w:cs="Times New Roman"/>
                <w:sz w:val="20"/>
                <w:szCs w:val="20"/>
              </w:rPr>
            </w:pPr>
            <w:r w:rsidRPr="00DA3BA7">
              <w:rPr>
                <w:rFonts w:ascii="Times New Roman" w:hAnsi="Times New Roman" w:cs="Times New Roman"/>
                <w:sz w:val="20"/>
                <w:szCs w:val="20"/>
              </w:rPr>
              <w:t>153</w:t>
            </w:r>
            <w:r w:rsidR="00E83856" w:rsidRPr="00DA3BA7">
              <w:rPr>
                <w:rFonts w:ascii="Times New Roman" w:hAnsi="Times New Roman" w:cs="Times New Roman"/>
                <w:sz w:val="20"/>
                <w:szCs w:val="20"/>
              </w:rPr>
              <w:t>(3.1)</w:t>
            </w:r>
          </w:p>
        </w:tc>
        <w:tc>
          <w:tcPr>
            <w:tcW w:w="686" w:type="pct"/>
            <w:shd w:val="clear" w:color="auto" w:fill="D9E2F3" w:themeFill="accent1" w:themeFillTint="33"/>
          </w:tcPr>
          <w:p w14:paraId="39B09EA0" w14:textId="05C02F18"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85</w:t>
            </w:r>
            <w:r w:rsidR="00E83856" w:rsidRPr="00DA3BA7">
              <w:rPr>
                <w:rFonts w:ascii="Times New Roman" w:hAnsi="Times New Roman" w:cs="Times New Roman"/>
                <w:sz w:val="20"/>
                <w:szCs w:val="20"/>
              </w:rPr>
              <w:t>(1.7)</w:t>
            </w:r>
          </w:p>
        </w:tc>
        <w:tc>
          <w:tcPr>
            <w:tcW w:w="971" w:type="pct"/>
            <w:shd w:val="clear" w:color="auto" w:fill="D9E2F3" w:themeFill="accent1" w:themeFillTint="33"/>
          </w:tcPr>
          <w:p w14:paraId="47C22F40" w14:textId="765F9445"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21.04(17.95–24.65)         </w:t>
            </w:r>
          </w:p>
        </w:tc>
        <w:tc>
          <w:tcPr>
            <w:tcW w:w="913" w:type="pct"/>
            <w:shd w:val="clear" w:color="auto" w:fill="D9E2F3" w:themeFill="accent1" w:themeFillTint="33"/>
          </w:tcPr>
          <w:p w14:paraId="7F9B7CE4" w14:textId="4BC823F6" w:rsidR="00442694" w:rsidRPr="00DA3BA7" w:rsidRDefault="0044269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11.86(9.59–14.67)</w:t>
            </w:r>
          </w:p>
        </w:tc>
      </w:tr>
      <w:tr w:rsidR="00DA3BA7" w:rsidRPr="00DA3BA7" w14:paraId="7B7F29A2" w14:textId="77777777" w:rsidTr="005A18B8">
        <w:trPr>
          <w:trHeight w:val="422"/>
        </w:trPr>
        <w:tc>
          <w:tcPr>
            <w:tcW w:w="867" w:type="pct"/>
            <w:tcBorders>
              <w:bottom w:val="single" w:sz="4" w:space="0" w:color="auto"/>
            </w:tcBorders>
            <w:shd w:val="clear" w:color="auto" w:fill="D9E2F3" w:themeFill="accent1" w:themeFillTint="33"/>
          </w:tcPr>
          <w:p w14:paraId="7D358893" w14:textId="6D1A003F" w:rsidR="00442694" w:rsidRPr="00DA3BA7" w:rsidRDefault="00590B30"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 xml:space="preserve">Total </w:t>
            </w:r>
          </w:p>
        </w:tc>
        <w:tc>
          <w:tcPr>
            <w:tcW w:w="910" w:type="pct"/>
            <w:tcBorders>
              <w:bottom w:val="single" w:sz="4" w:space="0" w:color="auto"/>
            </w:tcBorders>
            <w:shd w:val="clear" w:color="auto" w:fill="D9E2F3" w:themeFill="accent1" w:themeFillTint="33"/>
          </w:tcPr>
          <w:p w14:paraId="09C57454" w14:textId="5CB9AB62" w:rsidR="00442694" w:rsidRPr="00DA3BA7" w:rsidRDefault="00590B30"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6</w:t>
            </w:r>
            <w:r w:rsidR="00E55BE4" w:rsidRPr="00DA3BA7">
              <w:rPr>
                <w:rFonts w:ascii="Times New Roman" w:hAnsi="Times New Roman" w:cs="Times New Roman"/>
                <w:sz w:val="20"/>
                <w:szCs w:val="20"/>
              </w:rPr>
              <w:t>60, 480</w:t>
            </w:r>
          </w:p>
        </w:tc>
        <w:tc>
          <w:tcPr>
            <w:tcW w:w="653" w:type="pct"/>
            <w:tcBorders>
              <w:bottom w:val="single" w:sz="4" w:space="0" w:color="auto"/>
            </w:tcBorders>
            <w:shd w:val="clear" w:color="auto" w:fill="D9E2F3" w:themeFill="accent1" w:themeFillTint="33"/>
          </w:tcPr>
          <w:p w14:paraId="6B9D4F39" w14:textId="3DC6B571" w:rsidR="00442694" w:rsidRPr="00DA3BA7" w:rsidRDefault="00BC6F23" w:rsidP="00BF4C47">
            <w:pPr>
              <w:jc w:val="both"/>
              <w:rPr>
                <w:rFonts w:ascii="Times New Roman" w:hAnsi="Times New Roman" w:cs="Times New Roman"/>
                <w:sz w:val="20"/>
                <w:szCs w:val="20"/>
              </w:rPr>
            </w:pPr>
            <w:r w:rsidRPr="00DA3BA7">
              <w:rPr>
                <w:rFonts w:ascii="Times New Roman" w:hAnsi="Times New Roman" w:cs="Times New Roman"/>
                <w:sz w:val="20"/>
                <w:szCs w:val="20"/>
              </w:rPr>
              <w:t>2,749 (55.3)</w:t>
            </w:r>
          </w:p>
        </w:tc>
        <w:tc>
          <w:tcPr>
            <w:tcW w:w="686" w:type="pct"/>
            <w:tcBorders>
              <w:bottom w:val="single" w:sz="4" w:space="0" w:color="auto"/>
            </w:tcBorders>
            <w:shd w:val="clear" w:color="auto" w:fill="D9E2F3" w:themeFill="accent1" w:themeFillTint="33"/>
          </w:tcPr>
          <w:p w14:paraId="770C76FB" w14:textId="103F6C65" w:rsidR="00442694" w:rsidRPr="00DA3BA7" w:rsidRDefault="00E55BE4"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2,225</w:t>
            </w:r>
            <w:r w:rsidR="00BC6F23" w:rsidRPr="00DA3BA7">
              <w:rPr>
                <w:rFonts w:ascii="Times New Roman" w:hAnsi="Times New Roman" w:cs="Times New Roman"/>
                <w:sz w:val="20"/>
                <w:szCs w:val="20"/>
              </w:rPr>
              <w:t>(44.7)</w:t>
            </w:r>
          </w:p>
        </w:tc>
        <w:tc>
          <w:tcPr>
            <w:tcW w:w="971" w:type="pct"/>
            <w:tcBorders>
              <w:bottom w:val="single" w:sz="4" w:space="0" w:color="auto"/>
            </w:tcBorders>
            <w:shd w:val="clear" w:color="auto" w:fill="D9E2F3" w:themeFill="accent1" w:themeFillTint="33"/>
          </w:tcPr>
          <w:p w14:paraId="343D6B6D" w14:textId="18860DD5" w:rsidR="00442694" w:rsidRPr="00DA3BA7" w:rsidRDefault="00D80FD7"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w:t>
            </w:r>
          </w:p>
        </w:tc>
        <w:tc>
          <w:tcPr>
            <w:tcW w:w="913" w:type="pct"/>
            <w:tcBorders>
              <w:bottom w:val="single" w:sz="4" w:space="0" w:color="auto"/>
            </w:tcBorders>
            <w:shd w:val="clear" w:color="auto" w:fill="D9E2F3" w:themeFill="accent1" w:themeFillTint="33"/>
          </w:tcPr>
          <w:p w14:paraId="334F1256" w14:textId="065416DD" w:rsidR="00442694" w:rsidRPr="00DA3BA7" w:rsidRDefault="00D80FD7" w:rsidP="00BF4C47">
            <w:pPr>
              <w:spacing w:after="160"/>
              <w:jc w:val="both"/>
              <w:rPr>
                <w:rFonts w:ascii="Times New Roman" w:hAnsi="Times New Roman" w:cs="Times New Roman"/>
                <w:sz w:val="20"/>
                <w:szCs w:val="20"/>
              </w:rPr>
            </w:pPr>
            <w:r w:rsidRPr="00DA3BA7">
              <w:rPr>
                <w:rFonts w:ascii="Times New Roman" w:hAnsi="Times New Roman" w:cs="Times New Roman"/>
                <w:sz w:val="20"/>
                <w:szCs w:val="20"/>
              </w:rPr>
              <w:t>--</w:t>
            </w:r>
          </w:p>
        </w:tc>
      </w:tr>
    </w:tbl>
    <w:p w14:paraId="0848A494" w14:textId="19B7A9B3" w:rsidR="00D14FB5" w:rsidRPr="00DA3BA7" w:rsidRDefault="00D14FB5" w:rsidP="00BC6F23">
      <w:pPr>
        <w:rPr>
          <w:rFonts w:ascii="Times New Roman" w:hAnsi="Times New Roman" w:cs="Times New Roman"/>
          <w:b/>
          <w:bCs/>
        </w:rPr>
      </w:pPr>
    </w:p>
    <w:p w14:paraId="2C25A3A0" w14:textId="5190FE88" w:rsidR="00BC6F23" w:rsidRPr="00DA3BA7" w:rsidRDefault="00BC6F23" w:rsidP="00E97C4B">
      <w:pPr>
        <w:spacing w:line="360" w:lineRule="auto"/>
        <w:jc w:val="both"/>
        <w:rPr>
          <w:rFonts w:ascii="Times New Roman" w:hAnsi="Times New Roman" w:cs="Times New Roman"/>
          <w:lang w:val="en-US"/>
        </w:rPr>
      </w:pPr>
      <w:r w:rsidRPr="00DA3BA7">
        <w:rPr>
          <w:rFonts w:ascii="Times New Roman" w:hAnsi="Times New Roman" w:cs="Times New Roman"/>
          <w:b/>
          <w:bCs/>
          <w:lang w:val="en-US"/>
        </w:rPr>
        <w:t xml:space="preserve">Robustness and Sensitivity Analysis Model 1: </w:t>
      </w:r>
      <w:r w:rsidRPr="00DA3BA7">
        <w:rPr>
          <w:rFonts w:ascii="Times New Roman" w:hAnsi="Times New Roman" w:cs="Times New Roman"/>
          <w:lang w:val="en-US"/>
        </w:rPr>
        <w:t xml:space="preserve">To further examine the robustness of our findings, sensitivity analyses were conducted that adjusted for baseline health status and life satisfaction. </w:t>
      </w:r>
    </w:p>
    <w:p w14:paraId="6D7D6093" w14:textId="4402ACE2" w:rsidR="003B576D" w:rsidRPr="00DA3BA7" w:rsidRDefault="00CE04FD" w:rsidP="003B576D">
      <w:pPr>
        <w:spacing w:before="100" w:beforeAutospacing="1" w:after="100" w:afterAutospacing="1" w:line="360" w:lineRule="auto"/>
        <w:jc w:val="both"/>
        <w:outlineLvl w:val="1"/>
        <w:rPr>
          <w:rFonts w:ascii="Times New Roman" w:eastAsia="Times New Roman" w:hAnsi="Times New Roman" w:cs="Times New Roman"/>
          <w:lang w:val="en-US"/>
        </w:rPr>
      </w:pPr>
      <w:bookmarkStart w:id="3" w:name="_Hlk229037406"/>
      <w:r w:rsidRPr="00DA3BA7">
        <w:rPr>
          <w:rFonts w:ascii="Times New Roman" w:eastAsia="Times New Roman" w:hAnsi="Times New Roman" w:cs="Times New Roman"/>
          <w:lang w:val="en-US"/>
        </w:rPr>
        <w:t>Model 1 (accumulation): T</w:t>
      </w:r>
      <w:r w:rsidR="003B576D" w:rsidRPr="00DA3BA7">
        <w:rPr>
          <w:rFonts w:ascii="Times New Roman" w:eastAsia="Times New Roman" w:hAnsi="Times New Roman" w:cs="Times New Roman"/>
          <w:lang w:val="en-US"/>
        </w:rPr>
        <w:t xml:space="preserve">he association between </w:t>
      </w:r>
      <w:r w:rsidR="002C64DB" w:rsidRPr="00DA3BA7">
        <w:rPr>
          <w:rFonts w:ascii="Times New Roman" w:eastAsia="Times New Roman" w:hAnsi="Times New Roman" w:cs="Times New Roman"/>
          <w:lang w:val="en-US"/>
        </w:rPr>
        <w:t>social disadvantage</w:t>
      </w:r>
      <w:r w:rsidR="003B576D" w:rsidRPr="00DA3BA7">
        <w:rPr>
          <w:rFonts w:ascii="Times New Roman" w:eastAsia="Times New Roman" w:hAnsi="Times New Roman" w:cs="Times New Roman"/>
          <w:lang w:val="en-US"/>
        </w:rPr>
        <w:t xml:space="preserve"> and mortality was weakened but remained statistically significant among women (HR = 1.09; 95% CI: 1.04–1.14). This indicates that sex differences in the </w:t>
      </w:r>
      <w:r w:rsidR="002C64DB" w:rsidRPr="00DA3BA7">
        <w:rPr>
          <w:rFonts w:ascii="Times New Roman" w:eastAsia="Times New Roman" w:hAnsi="Times New Roman" w:cs="Times New Roman"/>
          <w:lang w:val="en-US"/>
        </w:rPr>
        <w:t>social disadvantage-</w:t>
      </w:r>
      <w:r w:rsidR="003B576D" w:rsidRPr="00DA3BA7">
        <w:rPr>
          <w:rFonts w:ascii="Times New Roman" w:eastAsia="Times New Roman" w:hAnsi="Times New Roman" w:cs="Times New Roman"/>
          <w:lang w:val="en-US"/>
        </w:rPr>
        <w:t>mortality gradient were reduced after adjusting for baseline health and well-being.</w:t>
      </w:r>
      <w:bookmarkEnd w:id="3"/>
      <w:r w:rsidR="003B576D" w:rsidRPr="00DA3BA7">
        <w:rPr>
          <w:rFonts w:ascii="Times New Roman" w:eastAsia="Times New Roman" w:hAnsi="Times New Roman" w:cs="Times New Roman"/>
          <w:lang w:val="en-US"/>
        </w:rPr>
        <w:t xml:space="preserve"> </w:t>
      </w:r>
      <w:r w:rsidRPr="00DA3BA7">
        <w:rPr>
          <w:rFonts w:ascii="Times New Roman" w:eastAsia="Times New Roman" w:hAnsi="Times New Roman" w:cs="Times New Roman"/>
          <w:lang w:val="en-US"/>
        </w:rPr>
        <w:t xml:space="preserve">The poor self-reported health has almost tripled the risk of mortality hazard compared to those with good health. Similarly, overall life satisfaction was associated with exposure and outcome, indicating that high </w:t>
      </w:r>
      <w:r w:rsidR="00EA096E" w:rsidRPr="00DA3BA7">
        <w:rPr>
          <w:rFonts w:ascii="Times New Roman" w:eastAsia="Times New Roman" w:hAnsi="Times New Roman" w:cs="Times New Roman"/>
          <w:lang w:val="en-US"/>
        </w:rPr>
        <w:t>(66%) and medium (49%) levels had lower hazard rates</w:t>
      </w:r>
      <w:r w:rsidRPr="00DA3BA7">
        <w:rPr>
          <w:rFonts w:ascii="Times New Roman" w:eastAsia="Times New Roman" w:hAnsi="Times New Roman" w:cs="Times New Roman"/>
          <w:lang w:val="en-US"/>
        </w:rPr>
        <w:t xml:space="preserve"> than low (33%). These two factors </w:t>
      </w:r>
      <w:r w:rsidR="002C64DB" w:rsidRPr="00DA3BA7">
        <w:rPr>
          <w:rFonts w:ascii="Times New Roman" w:eastAsia="Times New Roman" w:hAnsi="Times New Roman" w:cs="Times New Roman"/>
          <w:lang w:val="en-US"/>
        </w:rPr>
        <w:t>partially atte</w:t>
      </w:r>
      <w:r w:rsidR="00EA096E" w:rsidRPr="00DA3BA7">
        <w:rPr>
          <w:rFonts w:ascii="Times New Roman" w:eastAsia="Times New Roman" w:hAnsi="Times New Roman" w:cs="Times New Roman"/>
          <w:lang w:val="en-US"/>
        </w:rPr>
        <w:t>nu</w:t>
      </w:r>
      <w:r w:rsidR="002C64DB" w:rsidRPr="00DA3BA7">
        <w:rPr>
          <w:rFonts w:ascii="Times New Roman" w:eastAsia="Times New Roman" w:hAnsi="Times New Roman" w:cs="Times New Roman"/>
          <w:lang w:val="en-US"/>
        </w:rPr>
        <w:t>ated</w:t>
      </w:r>
      <w:r w:rsidRPr="00DA3BA7">
        <w:rPr>
          <w:rFonts w:ascii="Times New Roman" w:eastAsia="Times New Roman" w:hAnsi="Times New Roman" w:cs="Times New Roman"/>
          <w:lang w:val="en-US"/>
        </w:rPr>
        <w:t xml:space="preserve"> the association between social disadvantage and all-cause mortality </w:t>
      </w:r>
      <w:r w:rsidR="003B576D" w:rsidRPr="00DA3BA7">
        <w:rPr>
          <w:rFonts w:ascii="Times New Roman" w:eastAsia="Times New Roman" w:hAnsi="Times New Roman" w:cs="Times New Roman"/>
          <w:lang w:val="en-US"/>
        </w:rPr>
        <w:t xml:space="preserve">(Table </w:t>
      </w:r>
      <w:r w:rsidRPr="00DA3BA7">
        <w:rPr>
          <w:rFonts w:ascii="Times New Roman" w:eastAsia="Times New Roman" w:hAnsi="Times New Roman" w:cs="Times New Roman"/>
          <w:lang w:val="en-US"/>
        </w:rPr>
        <w:t>S2</w:t>
      </w:r>
      <w:r w:rsidR="003B576D" w:rsidRPr="00DA3BA7">
        <w:rPr>
          <w:rFonts w:ascii="Times New Roman" w:eastAsia="Times New Roman" w:hAnsi="Times New Roman" w:cs="Times New Roman"/>
          <w:lang w:val="en-US"/>
        </w:rPr>
        <w:t>).</w:t>
      </w:r>
      <w:r w:rsidR="008B7F9C" w:rsidRPr="00DA3BA7">
        <w:rPr>
          <w:rFonts w:ascii="Times New Roman" w:eastAsia="Times New Roman" w:hAnsi="Times New Roman" w:cs="Times New Roman"/>
          <w:lang w:val="en-US"/>
        </w:rPr>
        <w:t xml:space="preserve"> Furthermore, we conducted a lagged sensitivity analysis to better account for the possible influence of health deterioration on both SES and mortality. We found that health deterioration does not influence the association between SES and mortality (Table S5). </w:t>
      </w:r>
    </w:p>
    <w:p w14:paraId="3A230B83" w14:textId="7B3A40F7" w:rsidR="003B576D" w:rsidRPr="00DA3BA7" w:rsidRDefault="00164C77" w:rsidP="00164C77">
      <w:pPr>
        <w:spacing w:before="100" w:beforeAutospacing="1" w:after="100" w:afterAutospacing="1" w:line="360" w:lineRule="auto"/>
        <w:jc w:val="both"/>
        <w:outlineLvl w:val="1"/>
        <w:rPr>
          <w:rFonts w:ascii="Times New Roman" w:eastAsia="Times New Roman" w:hAnsi="Times New Roman" w:cs="Times New Roman"/>
          <w:b/>
          <w:bCs/>
          <w:lang w:val="en-US"/>
        </w:rPr>
      </w:pPr>
      <w:r w:rsidRPr="00DA3BA7">
        <w:rPr>
          <w:rFonts w:ascii="Times New Roman" w:eastAsia="Times New Roman" w:hAnsi="Times New Roman" w:cs="Times New Roman"/>
          <w:lang w:val="en-US"/>
        </w:rPr>
        <w:t>Table S</w:t>
      </w:r>
      <w:r w:rsidR="00A14F28" w:rsidRPr="00DA3BA7">
        <w:rPr>
          <w:rFonts w:ascii="Times New Roman" w:eastAsia="Times New Roman" w:hAnsi="Times New Roman" w:cs="Times New Roman"/>
          <w:lang w:val="en-US"/>
        </w:rPr>
        <w:t>4</w:t>
      </w:r>
      <w:r w:rsidRPr="00DA3BA7">
        <w:rPr>
          <w:rFonts w:ascii="Times New Roman" w:eastAsia="Times New Roman" w:hAnsi="Times New Roman" w:cs="Times New Roman"/>
          <w:lang w:val="en-US"/>
        </w:rPr>
        <w:t>: Sensitivity analysis for Model 1 (accumulation), the association between cum low-SES and mortality</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5" w:themeFillTint="33"/>
        <w:tblLook w:val="04A0" w:firstRow="1" w:lastRow="0" w:firstColumn="1" w:lastColumn="0" w:noHBand="0" w:noVBand="1"/>
      </w:tblPr>
      <w:tblGrid>
        <w:gridCol w:w="4603"/>
        <w:gridCol w:w="2883"/>
        <w:gridCol w:w="1586"/>
      </w:tblGrid>
      <w:tr w:rsidR="00DA3BA7" w:rsidRPr="00DA3BA7" w14:paraId="6B5B8AC1" w14:textId="77777777" w:rsidTr="00D44D89">
        <w:tc>
          <w:tcPr>
            <w:tcW w:w="5000" w:type="pct"/>
            <w:gridSpan w:val="3"/>
            <w:tcBorders>
              <w:top w:val="single" w:sz="4" w:space="0" w:color="auto"/>
              <w:bottom w:val="single" w:sz="4" w:space="0" w:color="auto"/>
            </w:tcBorders>
            <w:shd w:val="clear" w:color="auto" w:fill="DEEAF6" w:themeFill="accent5" w:themeFillTint="33"/>
          </w:tcPr>
          <w:p w14:paraId="3ACE2EC3" w14:textId="4628887D" w:rsidR="00D44D89" w:rsidRPr="00DA3BA7" w:rsidRDefault="00D44D89" w:rsidP="0099135D">
            <w:pPr>
              <w:spacing w:after="160" w:line="360" w:lineRule="auto"/>
              <w:jc w:val="both"/>
              <w:rPr>
                <w:rFonts w:ascii="Times New Roman" w:hAnsi="Times New Roman" w:cs="Times New Roman"/>
                <w:sz w:val="20"/>
                <w:szCs w:val="20"/>
                <w:lang w:val="en-US"/>
              </w:rPr>
            </w:pPr>
            <w:bookmarkStart w:id="4" w:name="_Hlk227336948"/>
            <w:r w:rsidRPr="00DA3BA7">
              <w:rPr>
                <w:rFonts w:ascii="Times New Roman" w:hAnsi="Times New Roman" w:cs="Times New Roman"/>
                <w:sz w:val="20"/>
                <w:szCs w:val="20"/>
                <w:lang w:val="en-US"/>
              </w:rPr>
              <w:t>Model 1</w:t>
            </w:r>
          </w:p>
        </w:tc>
      </w:tr>
      <w:tr w:rsidR="00DA3BA7" w:rsidRPr="00DA3BA7" w14:paraId="07BEFB2F" w14:textId="77777777" w:rsidTr="00D44D89">
        <w:tc>
          <w:tcPr>
            <w:tcW w:w="2537" w:type="pct"/>
            <w:tcBorders>
              <w:top w:val="single" w:sz="4" w:space="0" w:color="auto"/>
              <w:bottom w:val="single" w:sz="4" w:space="0" w:color="auto"/>
            </w:tcBorders>
            <w:shd w:val="clear" w:color="auto" w:fill="DEEAF6" w:themeFill="accent5" w:themeFillTint="33"/>
          </w:tcPr>
          <w:p w14:paraId="31E706C0"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 xml:space="preserve">Variable </w:t>
            </w:r>
          </w:p>
        </w:tc>
        <w:tc>
          <w:tcPr>
            <w:tcW w:w="1589" w:type="pct"/>
            <w:tcBorders>
              <w:top w:val="single" w:sz="4" w:space="0" w:color="auto"/>
              <w:bottom w:val="single" w:sz="4" w:space="0" w:color="auto"/>
            </w:tcBorders>
            <w:shd w:val="clear" w:color="auto" w:fill="DEEAF6" w:themeFill="accent5" w:themeFillTint="33"/>
          </w:tcPr>
          <w:p w14:paraId="06FAB850"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HR  95%CI</w:t>
            </w:r>
          </w:p>
        </w:tc>
        <w:tc>
          <w:tcPr>
            <w:tcW w:w="874" w:type="pct"/>
            <w:tcBorders>
              <w:top w:val="single" w:sz="4" w:space="0" w:color="auto"/>
              <w:bottom w:val="single" w:sz="4" w:space="0" w:color="auto"/>
            </w:tcBorders>
            <w:shd w:val="clear" w:color="auto" w:fill="DEEAF6" w:themeFill="accent5" w:themeFillTint="33"/>
          </w:tcPr>
          <w:p w14:paraId="5B7D9041"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P-value</w:t>
            </w:r>
          </w:p>
        </w:tc>
      </w:tr>
      <w:tr w:rsidR="00DA3BA7" w:rsidRPr="00DA3BA7" w14:paraId="50593506" w14:textId="77777777" w:rsidTr="00D44D89">
        <w:tc>
          <w:tcPr>
            <w:tcW w:w="2537" w:type="pct"/>
            <w:tcBorders>
              <w:top w:val="single" w:sz="4" w:space="0" w:color="auto"/>
            </w:tcBorders>
            <w:shd w:val="clear" w:color="auto" w:fill="DEEAF6" w:themeFill="accent5" w:themeFillTint="33"/>
          </w:tcPr>
          <w:p w14:paraId="44B6F45E" w14:textId="77777777" w:rsidR="00D44D89" w:rsidRPr="00DA3BA7" w:rsidRDefault="00D44D89" w:rsidP="0099135D">
            <w:pPr>
              <w:spacing w:after="160" w:line="360" w:lineRule="auto"/>
              <w:jc w:val="both"/>
              <w:rPr>
                <w:rFonts w:ascii="Times New Roman" w:hAnsi="Times New Roman" w:cs="Times New Roman"/>
                <w:sz w:val="20"/>
                <w:szCs w:val="20"/>
                <w:lang w:val="en-GB"/>
              </w:rPr>
            </w:pPr>
            <w:r w:rsidRPr="00DA3BA7">
              <w:rPr>
                <w:rFonts w:ascii="Times New Roman" w:hAnsi="Times New Roman" w:cs="Times New Roman"/>
                <w:sz w:val="20"/>
                <w:szCs w:val="20"/>
                <w:lang w:val="en-GB"/>
              </w:rPr>
              <w:t>Cum low-SES</w:t>
            </w:r>
          </w:p>
        </w:tc>
        <w:tc>
          <w:tcPr>
            <w:tcW w:w="1589" w:type="pct"/>
            <w:tcBorders>
              <w:top w:val="single" w:sz="4" w:space="0" w:color="auto"/>
            </w:tcBorders>
            <w:shd w:val="clear" w:color="auto" w:fill="DEEAF6" w:themeFill="accent5" w:themeFillTint="33"/>
          </w:tcPr>
          <w:p w14:paraId="39C9A020" w14:textId="106EBCCB" w:rsidR="00D44D89" w:rsidRPr="00DA3BA7" w:rsidRDefault="00D44D89" w:rsidP="0099135D">
            <w:pPr>
              <w:spacing w:after="160" w:line="360" w:lineRule="auto"/>
              <w:jc w:val="both"/>
              <w:rPr>
                <w:rFonts w:ascii="Times New Roman" w:hAnsi="Times New Roman" w:cs="Times New Roman"/>
                <w:sz w:val="20"/>
                <w:szCs w:val="20"/>
                <w:lang w:val="en-GB"/>
              </w:rPr>
            </w:pPr>
            <w:r w:rsidRPr="00DA3BA7">
              <w:rPr>
                <w:rFonts w:ascii="Times New Roman" w:hAnsi="Times New Roman" w:cs="Times New Roman"/>
                <w:sz w:val="20"/>
                <w:szCs w:val="20"/>
                <w:lang w:val="en-GB"/>
              </w:rPr>
              <w:t>1.09(1.04–1.14)</w:t>
            </w:r>
          </w:p>
        </w:tc>
        <w:tc>
          <w:tcPr>
            <w:tcW w:w="874" w:type="pct"/>
            <w:tcBorders>
              <w:top w:val="single" w:sz="4" w:space="0" w:color="auto"/>
            </w:tcBorders>
            <w:shd w:val="clear" w:color="auto" w:fill="DEEAF6" w:themeFill="accent5" w:themeFillTint="33"/>
          </w:tcPr>
          <w:p w14:paraId="0710CDA3"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GB"/>
              </w:rPr>
              <w:t xml:space="preserve">&lt;0.001            </w:t>
            </w:r>
          </w:p>
        </w:tc>
      </w:tr>
      <w:tr w:rsidR="00DA3BA7" w:rsidRPr="00DA3BA7" w14:paraId="4C0D4B62" w14:textId="77777777" w:rsidTr="00D44D89">
        <w:tc>
          <w:tcPr>
            <w:tcW w:w="2537" w:type="pct"/>
            <w:shd w:val="clear" w:color="auto" w:fill="DEEAF6" w:themeFill="accent5" w:themeFillTint="33"/>
          </w:tcPr>
          <w:p w14:paraId="09541913"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Male (ref. Female)</w:t>
            </w:r>
          </w:p>
        </w:tc>
        <w:tc>
          <w:tcPr>
            <w:tcW w:w="1589" w:type="pct"/>
            <w:shd w:val="clear" w:color="auto" w:fill="DEEAF6" w:themeFill="accent5" w:themeFillTint="33"/>
          </w:tcPr>
          <w:p w14:paraId="7A52A4F9" w14:textId="34C3F950"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rPr>
              <w:t>1.79(1.68–1.90)</w:t>
            </w:r>
          </w:p>
        </w:tc>
        <w:tc>
          <w:tcPr>
            <w:tcW w:w="874" w:type="pct"/>
            <w:shd w:val="clear" w:color="auto" w:fill="DEEAF6" w:themeFill="accent5" w:themeFillTint="33"/>
          </w:tcPr>
          <w:p w14:paraId="4F8FD1B4"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r w:rsidR="00DA3BA7" w:rsidRPr="00DA3BA7" w14:paraId="161F4CFC" w14:textId="77777777" w:rsidTr="00D44D89">
        <w:tc>
          <w:tcPr>
            <w:tcW w:w="2537" w:type="pct"/>
            <w:shd w:val="clear" w:color="auto" w:fill="DEEAF6" w:themeFill="accent5" w:themeFillTint="33"/>
          </w:tcPr>
          <w:p w14:paraId="4A6ED43A"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1940-1954</w:t>
            </w:r>
          </w:p>
        </w:tc>
        <w:tc>
          <w:tcPr>
            <w:tcW w:w="1589" w:type="pct"/>
            <w:shd w:val="clear" w:color="auto" w:fill="DEEAF6" w:themeFill="accent5" w:themeFillTint="33"/>
          </w:tcPr>
          <w:p w14:paraId="18D09DBF" w14:textId="44659D43"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rPr>
              <w:t xml:space="preserve">0.52 (0.48–0.56)    </w:t>
            </w:r>
          </w:p>
        </w:tc>
        <w:tc>
          <w:tcPr>
            <w:tcW w:w="874" w:type="pct"/>
            <w:shd w:val="clear" w:color="auto" w:fill="DEEAF6" w:themeFill="accent5" w:themeFillTint="33"/>
          </w:tcPr>
          <w:p w14:paraId="164078B6"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r w:rsidR="00DA3BA7" w:rsidRPr="00DA3BA7" w14:paraId="3CE3EA9F" w14:textId="77777777" w:rsidTr="00D44D89">
        <w:tc>
          <w:tcPr>
            <w:tcW w:w="2537" w:type="pct"/>
            <w:shd w:val="clear" w:color="auto" w:fill="DEEAF6" w:themeFill="accent5" w:themeFillTint="33"/>
          </w:tcPr>
          <w:p w14:paraId="49D91E30"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1955-1969</w:t>
            </w:r>
          </w:p>
        </w:tc>
        <w:tc>
          <w:tcPr>
            <w:tcW w:w="1589" w:type="pct"/>
            <w:shd w:val="clear" w:color="auto" w:fill="DEEAF6" w:themeFill="accent5" w:themeFillTint="33"/>
          </w:tcPr>
          <w:p w14:paraId="2967EB95" w14:textId="2465A496"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rPr>
              <w:t xml:space="preserve">0.29(0.27–0.35)    </w:t>
            </w:r>
          </w:p>
        </w:tc>
        <w:tc>
          <w:tcPr>
            <w:tcW w:w="874" w:type="pct"/>
            <w:shd w:val="clear" w:color="auto" w:fill="DEEAF6" w:themeFill="accent5" w:themeFillTint="33"/>
          </w:tcPr>
          <w:p w14:paraId="12C58C4C"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r w:rsidR="00DA3BA7" w:rsidRPr="00DA3BA7" w14:paraId="623539A4" w14:textId="77777777" w:rsidTr="00D44D89">
        <w:tc>
          <w:tcPr>
            <w:tcW w:w="2537" w:type="pct"/>
            <w:shd w:val="clear" w:color="auto" w:fill="DEEAF6" w:themeFill="accent5" w:themeFillTint="33"/>
          </w:tcPr>
          <w:p w14:paraId="0EAC9AD9"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1970-1984</w:t>
            </w:r>
          </w:p>
        </w:tc>
        <w:tc>
          <w:tcPr>
            <w:tcW w:w="1589" w:type="pct"/>
            <w:shd w:val="clear" w:color="auto" w:fill="DEEAF6" w:themeFill="accent5" w:themeFillTint="33"/>
          </w:tcPr>
          <w:p w14:paraId="0EBD3C72" w14:textId="6EF48C19"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rPr>
              <w:t xml:space="preserve">0.18 (0.13–0.24)    </w:t>
            </w:r>
          </w:p>
        </w:tc>
        <w:tc>
          <w:tcPr>
            <w:tcW w:w="874" w:type="pct"/>
            <w:shd w:val="clear" w:color="auto" w:fill="DEEAF6" w:themeFill="accent5" w:themeFillTint="33"/>
          </w:tcPr>
          <w:p w14:paraId="0CC48B14"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r w:rsidR="00DA3BA7" w:rsidRPr="00DA3BA7" w14:paraId="2F837357" w14:textId="77777777" w:rsidTr="00D44D89">
        <w:tc>
          <w:tcPr>
            <w:tcW w:w="2537" w:type="pct"/>
            <w:shd w:val="clear" w:color="auto" w:fill="DEEAF6" w:themeFill="accent5" w:themeFillTint="33"/>
          </w:tcPr>
          <w:p w14:paraId="396D1EAF"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Separated/ divorced</w:t>
            </w:r>
          </w:p>
        </w:tc>
        <w:tc>
          <w:tcPr>
            <w:tcW w:w="1589" w:type="pct"/>
            <w:shd w:val="clear" w:color="auto" w:fill="DEEAF6" w:themeFill="accent5" w:themeFillTint="33"/>
          </w:tcPr>
          <w:p w14:paraId="2A3EF1EC" w14:textId="1DB85829" w:rsidR="00D44D89" w:rsidRPr="00DA3BA7" w:rsidRDefault="00D44D89" w:rsidP="0099135D">
            <w:pPr>
              <w:spacing w:after="160" w:line="360" w:lineRule="auto"/>
              <w:jc w:val="both"/>
              <w:rPr>
                <w:rFonts w:ascii="Times New Roman" w:hAnsi="Times New Roman" w:cs="Times New Roman"/>
                <w:sz w:val="20"/>
                <w:szCs w:val="20"/>
              </w:rPr>
            </w:pPr>
            <w:r w:rsidRPr="00DA3BA7">
              <w:rPr>
                <w:rFonts w:ascii="Times New Roman" w:hAnsi="Times New Roman" w:cs="Times New Roman"/>
                <w:sz w:val="20"/>
                <w:szCs w:val="20"/>
              </w:rPr>
              <w:t>1.33 (1.21–1.47)</w:t>
            </w:r>
          </w:p>
        </w:tc>
        <w:tc>
          <w:tcPr>
            <w:tcW w:w="874" w:type="pct"/>
            <w:shd w:val="clear" w:color="auto" w:fill="DEEAF6" w:themeFill="accent5" w:themeFillTint="33"/>
          </w:tcPr>
          <w:p w14:paraId="4BD3B61D"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r w:rsidR="00DA3BA7" w:rsidRPr="00DA3BA7" w14:paraId="041870B4" w14:textId="77777777" w:rsidTr="00D44D89">
        <w:tc>
          <w:tcPr>
            <w:tcW w:w="2537" w:type="pct"/>
            <w:shd w:val="clear" w:color="auto" w:fill="DEEAF6" w:themeFill="accent5" w:themeFillTint="33"/>
          </w:tcPr>
          <w:p w14:paraId="60EC917E"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Widowed</w:t>
            </w:r>
          </w:p>
        </w:tc>
        <w:tc>
          <w:tcPr>
            <w:tcW w:w="1589" w:type="pct"/>
            <w:shd w:val="clear" w:color="auto" w:fill="DEEAF6" w:themeFill="accent5" w:themeFillTint="33"/>
          </w:tcPr>
          <w:p w14:paraId="6E967426" w14:textId="1441A925" w:rsidR="00D44D89" w:rsidRPr="00DA3BA7" w:rsidRDefault="00D44D89" w:rsidP="0099135D">
            <w:pPr>
              <w:spacing w:after="160" w:line="360" w:lineRule="auto"/>
              <w:jc w:val="both"/>
              <w:rPr>
                <w:rFonts w:ascii="Times New Roman" w:hAnsi="Times New Roman" w:cs="Times New Roman"/>
                <w:sz w:val="20"/>
                <w:szCs w:val="20"/>
              </w:rPr>
            </w:pPr>
            <w:r w:rsidRPr="00DA3BA7">
              <w:rPr>
                <w:rFonts w:ascii="Times New Roman" w:hAnsi="Times New Roman" w:cs="Times New Roman"/>
                <w:sz w:val="20"/>
                <w:szCs w:val="20"/>
              </w:rPr>
              <w:t xml:space="preserve">1.30 (1.20–1.41)    </w:t>
            </w:r>
          </w:p>
        </w:tc>
        <w:tc>
          <w:tcPr>
            <w:tcW w:w="874" w:type="pct"/>
            <w:shd w:val="clear" w:color="auto" w:fill="DEEAF6" w:themeFill="accent5" w:themeFillTint="33"/>
          </w:tcPr>
          <w:p w14:paraId="1CF2CCCB"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r w:rsidR="00DA3BA7" w:rsidRPr="00DA3BA7" w14:paraId="6ABFA51F" w14:textId="77777777" w:rsidTr="00D44D89">
        <w:tc>
          <w:tcPr>
            <w:tcW w:w="2537" w:type="pct"/>
            <w:shd w:val="clear" w:color="auto" w:fill="DEEAF6" w:themeFill="accent5" w:themeFillTint="33"/>
          </w:tcPr>
          <w:p w14:paraId="38A859F2"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single</w:t>
            </w:r>
          </w:p>
        </w:tc>
        <w:tc>
          <w:tcPr>
            <w:tcW w:w="1589" w:type="pct"/>
            <w:shd w:val="clear" w:color="auto" w:fill="DEEAF6" w:themeFill="accent5" w:themeFillTint="33"/>
          </w:tcPr>
          <w:p w14:paraId="2D8F675E" w14:textId="54221FE2" w:rsidR="00D44D89" w:rsidRPr="00DA3BA7" w:rsidRDefault="00D44D89" w:rsidP="0099135D">
            <w:pPr>
              <w:spacing w:after="160" w:line="360" w:lineRule="auto"/>
              <w:jc w:val="both"/>
              <w:rPr>
                <w:rFonts w:ascii="Times New Roman" w:hAnsi="Times New Roman" w:cs="Times New Roman"/>
                <w:sz w:val="20"/>
                <w:szCs w:val="20"/>
              </w:rPr>
            </w:pPr>
            <w:r w:rsidRPr="00DA3BA7">
              <w:rPr>
                <w:rFonts w:ascii="Times New Roman" w:hAnsi="Times New Roman" w:cs="Times New Roman"/>
                <w:sz w:val="20"/>
                <w:szCs w:val="20"/>
              </w:rPr>
              <w:t>1.51(1.33–1.73)</w:t>
            </w:r>
          </w:p>
        </w:tc>
        <w:tc>
          <w:tcPr>
            <w:tcW w:w="874" w:type="pct"/>
            <w:shd w:val="clear" w:color="auto" w:fill="DEEAF6" w:themeFill="accent5" w:themeFillTint="33"/>
          </w:tcPr>
          <w:p w14:paraId="717D3B71"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r w:rsidR="00DA3BA7" w:rsidRPr="00DA3BA7" w14:paraId="0652CFF1" w14:textId="77777777" w:rsidTr="00D44D89">
        <w:tc>
          <w:tcPr>
            <w:tcW w:w="2537" w:type="pct"/>
            <w:shd w:val="clear" w:color="auto" w:fill="DEEAF6" w:themeFill="accent5" w:themeFillTint="33"/>
          </w:tcPr>
          <w:p w14:paraId="552E7DBD"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lastRenderedPageBreak/>
              <w:t>Migrant (ref. non-</w:t>
            </w:r>
            <w:proofErr w:type="spellStart"/>
            <w:r w:rsidRPr="00DA3BA7">
              <w:rPr>
                <w:rFonts w:ascii="Times New Roman" w:hAnsi="Times New Roman" w:cs="Times New Roman"/>
                <w:sz w:val="20"/>
                <w:szCs w:val="20"/>
                <w:lang w:val="en-US"/>
              </w:rPr>
              <w:t>mig</w:t>
            </w:r>
            <w:proofErr w:type="spellEnd"/>
            <w:r w:rsidRPr="00DA3BA7">
              <w:rPr>
                <w:rFonts w:ascii="Times New Roman" w:hAnsi="Times New Roman" w:cs="Times New Roman"/>
                <w:sz w:val="20"/>
                <w:szCs w:val="20"/>
                <w:lang w:val="en-US"/>
              </w:rPr>
              <w:t>)</w:t>
            </w:r>
          </w:p>
        </w:tc>
        <w:tc>
          <w:tcPr>
            <w:tcW w:w="1589" w:type="pct"/>
            <w:shd w:val="clear" w:color="auto" w:fill="DEEAF6" w:themeFill="accent5" w:themeFillTint="33"/>
          </w:tcPr>
          <w:p w14:paraId="739A8F94" w14:textId="4967567F" w:rsidR="00D44D89" w:rsidRPr="00DA3BA7" w:rsidRDefault="00D44D89" w:rsidP="0099135D">
            <w:pPr>
              <w:spacing w:after="160" w:line="360" w:lineRule="auto"/>
              <w:jc w:val="both"/>
              <w:rPr>
                <w:rFonts w:ascii="Times New Roman" w:hAnsi="Times New Roman" w:cs="Times New Roman"/>
                <w:sz w:val="20"/>
                <w:szCs w:val="20"/>
              </w:rPr>
            </w:pPr>
            <w:r w:rsidRPr="00DA3BA7">
              <w:rPr>
                <w:rFonts w:ascii="Times New Roman" w:hAnsi="Times New Roman" w:cs="Times New Roman"/>
                <w:sz w:val="20"/>
                <w:szCs w:val="20"/>
              </w:rPr>
              <w:t xml:space="preserve">0.98(0.90–1.08)    </w:t>
            </w:r>
          </w:p>
        </w:tc>
        <w:tc>
          <w:tcPr>
            <w:tcW w:w="874" w:type="pct"/>
            <w:shd w:val="clear" w:color="auto" w:fill="DEEAF6" w:themeFill="accent5" w:themeFillTint="33"/>
          </w:tcPr>
          <w:p w14:paraId="0B830B64" w14:textId="4AD393A1"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 xml:space="preserve"> 0.076</w:t>
            </w:r>
          </w:p>
        </w:tc>
      </w:tr>
      <w:tr w:rsidR="00DA3BA7" w:rsidRPr="00DA3BA7" w14:paraId="6872E3D6" w14:textId="77777777" w:rsidTr="00D44D89">
        <w:tc>
          <w:tcPr>
            <w:tcW w:w="2537" w:type="pct"/>
            <w:shd w:val="clear" w:color="auto" w:fill="DEEAF6" w:themeFill="accent5" w:themeFillTint="33"/>
          </w:tcPr>
          <w:p w14:paraId="602C0271" w14:textId="33069379" w:rsidR="00D44D89" w:rsidRPr="00DA3BA7" w:rsidRDefault="00D44D89" w:rsidP="0099135D">
            <w:pPr>
              <w:spacing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 xml:space="preserve">Poor SRH (ref. </w:t>
            </w:r>
            <w:proofErr w:type="gramStart"/>
            <w:r w:rsidR="00682EED" w:rsidRPr="00DA3BA7">
              <w:rPr>
                <w:rFonts w:ascii="Times New Roman" w:hAnsi="Times New Roman" w:cs="Times New Roman"/>
                <w:sz w:val="20"/>
                <w:szCs w:val="20"/>
                <w:lang w:val="en-US"/>
              </w:rPr>
              <w:t xml:space="preserve">good)  </w:t>
            </w:r>
            <w:r w:rsidRPr="00DA3BA7">
              <w:rPr>
                <w:rFonts w:ascii="Times New Roman" w:hAnsi="Times New Roman" w:cs="Times New Roman"/>
                <w:sz w:val="20"/>
                <w:szCs w:val="20"/>
                <w:lang w:val="en-US"/>
              </w:rPr>
              <w:t xml:space="preserve"> </w:t>
            </w:r>
            <w:proofErr w:type="gramEnd"/>
            <w:r w:rsidRPr="00DA3BA7">
              <w:rPr>
                <w:rFonts w:ascii="Times New Roman" w:hAnsi="Times New Roman" w:cs="Times New Roman"/>
                <w:sz w:val="20"/>
                <w:szCs w:val="20"/>
                <w:lang w:val="en-US"/>
              </w:rPr>
              <w:t xml:space="preserve">     </w:t>
            </w:r>
          </w:p>
        </w:tc>
        <w:tc>
          <w:tcPr>
            <w:tcW w:w="1589" w:type="pct"/>
            <w:shd w:val="clear" w:color="auto" w:fill="DEEAF6" w:themeFill="accent5" w:themeFillTint="33"/>
          </w:tcPr>
          <w:p w14:paraId="13669733" w14:textId="35FC9200" w:rsidR="00D44D89" w:rsidRPr="00DA3BA7" w:rsidRDefault="00D44D89" w:rsidP="0099135D">
            <w:pPr>
              <w:spacing w:line="360" w:lineRule="auto"/>
              <w:jc w:val="both"/>
              <w:rPr>
                <w:rFonts w:ascii="Times New Roman" w:hAnsi="Times New Roman" w:cs="Times New Roman"/>
                <w:sz w:val="20"/>
                <w:szCs w:val="20"/>
              </w:rPr>
            </w:pPr>
            <w:r w:rsidRPr="00DA3BA7">
              <w:rPr>
                <w:rFonts w:ascii="Times New Roman" w:hAnsi="Times New Roman" w:cs="Times New Roman"/>
                <w:sz w:val="20"/>
                <w:szCs w:val="20"/>
              </w:rPr>
              <w:t>2.97(2.77-3.19)</w:t>
            </w:r>
          </w:p>
        </w:tc>
        <w:tc>
          <w:tcPr>
            <w:tcW w:w="874" w:type="pct"/>
            <w:shd w:val="clear" w:color="auto" w:fill="DEEAF6" w:themeFill="accent5" w:themeFillTint="33"/>
          </w:tcPr>
          <w:p w14:paraId="61C33373" w14:textId="635E2451" w:rsidR="00D44D89" w:rsidRPr="00DA3BA7" w:rsidRDefault="00D44D89" w:rsidP="0099135D">
            <w:pPr>
              <w:spacing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r w:rsidR="00DA3BA7" w:rsidRPr="00DA3BA7" w14:paraId="50DDC6B1" w14:textId="77777777" w:rsidTr="00D44D89">
        <w:tc>
          <w:tcPr>
            <w:tcW w:w="2537" w:type="pct"/>
            <w:shd w:val="clear" w:color="auto" w:fill="DEEAF6" w:themeFill="accent5" w:themeFillTint="33"/>
          </w:tcPr>
          <w:p w14:paraId="1BB5659B" w14:textId="353F7F25" w:rsidR="00D44D89" w:rsidRPr="00DA3BA7" w:rsidRDefault="00D44D89" w:rsidP="0099135D">
            <w:pPr>
              <w:spacing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Life satisfaction (ref poor)</w:t>
            </w:r>
          </w:p>
        </w:tc>
        <w:tc>
          <w:tcPr>
            <w:tcW w:w="1589" w:type="pct"/>
            <w:shd w:val="clear" w:color="auto" w:fill="DEEAF6" w:themeFill="accent5" w:themeFillTint="33"/>
          </w:tcPr>
          <w:p w14:paraId="1907BC29" w14:textId="77777777" w:rsidR="00D44D89" w:rsidRPr="00DA3BA7" w:rsidRDefault="00D44D89" w:rsidP="0099135D">
            <w:pPr>
              <w:spacing w:line="360" w:lineRule="auto"/>
              <w:jc w:val="both"/>
              <w:rPr>
                <w:rFonts w:ascii="Times New Roman" w:hAnsi="Times New Roman" w:cs="Times New Roman"/>
                <w:sz w:val="20"/>
                <w:szCs w:val="20"/>
              </w:rPr>
            </w:pPr>
          </w:p>
        </w:tc>
        <w:tc>
          <w:tcPr>
            <w:tcW w:w="874" w:type="pct"/>
            <w:shd w:val="clear" w:color="auto" w:fill="DEEAF6" w:themeFill="accent5" w:themeFillTint="33"/>
          </w:tcPr>
          <w:p w14:paraId="58CA3AFF" w14:textId="77777777" w:rsidR="00D44D89" w:rsidRPr="00DA3BA7" w:rsidRDefault="00D44D89" w:rsidP="0099135D">
            <w:pPr>
              <w:spacing w:line="360" w:lineRule="auto"/>
              <w:jc w:val="both"/>
              <w:rPr>
                <w:rFonts w:ascii="Times New Roman" w:hAnsi="Times New Roman" w:cs="Times New Roman"/>
                <w:sz w:val="20"/>
                <w:szCs w:val="20"/>
                <w:lang w:val="en-US"/>
              </w:rPr>
            </w:pPr>
          </w:p>
        </w:tc>
      </w:tr>
      <w:tr w:rsidR="00DA3BA7" w:rsidRPr="00DA3BA7" w14:paraId="1F59ED66" w14:textId="77777777" w:rsidTr="00D44D89">
        <w:tc>
          <w:tcPr>
            <w:tcW w:w="2537" w:type="pct"/>
            <w:shd w:val="clear" w:color="auto" w:fill="DEEAF6" w:themeFill="accent5" w:themeFillTint="33"/>
          </w:tcPr>
          <w:p w14:paraId="0BDE1AB2" w14:textId="4E768788" w:rsidR="00D44D89" w:rsidRPr="00DA3BA7" w:rsidRDefault="00D44D89" w:rsidP="0099135D">
            <w:pPr>
              <w:spacing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 xml:space="preserve">Medium </w:t>
            </w:r>
          </w:p>
        </w:tc>
        <w:tc>
          <w:tcPr>
            <w:tcW w:w="1589" w:type="pct"/>
            <w:shd w:val="clear" w:color="auto" w:fill="DEEAF6" w:themeFill="accent5" w:themeFillTint="33"/>
          </w:tcPr>
          <w:p w14:paraId="62B2E5B2" w14:textId="3BFD72AB" w:rsidR="00D44D89" w:rsidRPr="00DA3BA7" w:rsidRDefault="00D44D89" w:rsidP="0099135D">
            <w:pPr>
              <w:spacing w:line="360" w:lineRule="auto"/>
              <w:jc w:val="both"/>
              <w:rPr>
                <w:rFonts w:ascii="Times New Roman" w:hAnsi="Times New Roman" w:cs="Times New Roman"/>
                <w:sz w:val="20"/>
                <w:szCs w:val="20"/>
              </w:rPr>
            </w:pPr>
            <w:r w:rsidRPr="00DA3BA7">
              <w:rPr>
                <w:rFonts w:ascii="Times New Roman" w:hAnsi="Times New Roman" w:cs="Times New Roman"/>
                <w:sz w:val="20"/>
                <w:szCs w:val="20"/>
              </w:rPr>
              <w:t>0.51(0.46-0.55)</w:t>
            </w:r>
          </w:p>
        </w:tc>
        <w:tc>
          <w:tcPr>
            <w:tcW w:w="874" w:type="pct"/>
            <w:shd w:val="clear" w:color="auto" w:fill="DEEAF6" w:themeFill="accent5" w:themeFillTint="33"/>
          </w:tcPr>
          <w:p w14:paraId="0422BF00" w14:textId="14AFECFA" w:rsidR="00D44D89" w:rsidRPr="00DA3BA7" w:rsidRDefault="00CF2229" w:rsidP="0099135D">
            <w:pPr>
              <w:spacing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r w:rsidR="00DA3BA7" w:rsidRPr="00DA3BA7" w14:paraId="52990836" w14:textId="77777777" w:rsidTr="00D44D89">
        <w:tc>
          <w:tcPr>
            <w:tcW w:w="2537" w:type="pct"/>
            <w:shd w:val="clear" w:color="auto" w:fill="DEEAF6" w:themeFill="accent5" w:themeFillTint="33"/>
          </w:tcPr>
          <w:p w14:paraId="7C76AFF7" w14:textId="384BC52F" w:rsidR="00D44D89" w:rsidRPr="00DA3BA7" w:rsidRDefault="00D44D89" w:rsidP="0099135D">
            <w:pPr>
              <w:spacing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 xml:space="preserve">High </w:t>
            </w:r>
          </w:p>
        </w:tc>
        <w:tc>
          <w:tcPr>
            <w:tcW w:w="1589" w:type="pct"/>
            <w:shd w:val="clear" w:color="auto" w:fill="DEEAF6" w:themeFill="accent5" w:themeFillTint="33"/>
          </w:tcPr>
          <w:p w14:paraId="70498074" w14:textId="0CC77CC5" w:rsidR="00D44D89" w:rsidRPr="00DA3BA7" w:rsidRDefault="00D44D89" w:rsidP="0099135D">
            <w:pPr>
              <w:spacing w:line="360" w:lineRule="auto"/>
              <w:jc w:val="both"/>
              <w:rPr>
                <w:rFonts w:ascii="Times New Roman" w:hAnsi="Times New Roman" w:cs="Times New Roman"/>
                <w:sz w:val="20"/>
                <w:szCs w:val="20"/>
              </w:rPr>
            </w:pPr>
            <w:r w:rsidRPr="00DA3BA7">
              <w:rPr>
                <w:rFonts w:ascii="Times New Roman" w:hAnsi="Times New Roman" w:cs="Times New Roman"/>
                <w:sz w:val="20"/>
                <w:szCs w:val="20"/>
              </w:rPr>
              <w:t>0.34(0.31-0.37)</w:t>
            </w:r>
          </w:p>
        </w:tc>
        <w:tc>
          <w:tcPr>
            <w:tcW w:w="874" w:type="pct"/>
            <w:shd w:val="clear" w:color="auto" w:fill="DEEAF6" w:themeFill="accent5" w:themeFillTint="33"/>
          </w:tcPr>
          <w:p w14:paraId="4ED1C75E" w14:textId="6148B362" w:rsidR="00D44D89" w:rsidRPr="00DA3BA7" w:rsidRDefault="00CF2229" w:rsidP="0099135D">
            <w:pPr>
              <w:spacing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r w:rsidR="00DA3BA7" w:rsidRPr="00DA3BA7" w14:paraId="46778AA7" w14:textId="77777777" w:rsidTr="00D44D89">
        <w:tc>
          <w:tcPr>
            <w:tcW w:w="2537" w:type="pct"/>
            <w:tcBorders>
              <w:bottom w:val="single" w:sz="4" w:space="0" w:color="auto"/>
            </w:tcBorders>
            <w:shd w:val="clear" w:color="auto" w:fill="DEEAF6" w:themeFill="accent5" w:themeFillTint="33"/>
          </w:tcPr>
          <w:p w14:paraId="3200071A" w14:textId="1C0E6657" w:rsidR="00D44D89" w:rsidRPr="00DA3BA7" w:rsidRDefault="00D44D89" w:rsidP="0099135D">
            <w:pPr>
              <w:spacing w:after="160" w:line="360" w:lineRule="auto"/>
              <w:jc w:val="both"/>
              <w:rPr>
                <w:rFonts w:ascii="Times New Roman" w:hAnsi="Times New Roman" w:cs="Times New Roman"/>
                <w:sz w:val="20"/>
                <w:szCs w:val="20"/>
                <w:lang w:val="en-US"/>
              </w:rPr>
            </w:pPr>
            <w:proofErr w:type="spellStart"/>
            <w:proofErr w:type="gramStart"/>
            <w:r w:rsidRPr="00DA3BA7">
              <w:rPr>
                <w:rFonts w:ascii="Times New Roman" w:hAnsi="Times New Roman" w:cs="Times New Roman"/>
                <w:sz w:val="20"/>
                <w:szCs w:val="20"/>
                <w:lang w:val="en-US"/>
              </w:rPr>
              <w:t>Tvc</w:t>
            </w:r>
            <w:proofErr w:type="spellEnd"/>
            <w:r w:rsidRPr="00DA3BA7">
              <w:rPr>
                <w:rFonts w:ascii="Times New Roman" w:hAnsi="Times New Roman" w:cs="Times New Roman"/>
                <w:sz w:val="20"/>
                <w:szCs w:val="20"/>
                <w:lang w:val="en-US"/>
              </w:rPr>
              <w:t xml:space="preserve">( </w:t>
            </w:r>
            <w:proofErr w:type="spellStart"/>
            <w:r w:rsidRPr="00DA3BA7">
              <w:rPr>
                <w:rFonts w:ascii="Times New Roman" w:hAnsi="Times New Roman" w:cs="Times New Roman"/>
                <w:sz w:val="20"/>
                <w:szCs w:val="20"/>
                <w:lang w:val="en-US"/>
              </w:rPr>
              <w:t>cum</w:t>
            </w:r>
            <w:proofErr w:type="gramEnd"/>
            <w:r w:rsidRPr="00DA3BA7">
              <w:rPr>
                <w:rFonts w:ascii="Times New Roman" w:hAnsi="Times New Roman" w:cs="Times New Roman"/>
                <w:sz w:val="20"/>
                <w:szCs w:val="20"/>
                <w:lang w:val="en-US"/>
              </w:rPr>
              <w:t>_lowSES</w:t>
            </w:r>
            <w:proofErr w:type="spellEnd"/>
            <w:r w:rsidRPr="00DA3BA7">
              <w:rPr>
                <w:rFonts w:ascii="Times New Roman" w:hAnsi="Times New Roman" w:cs="Times New Roman"/>
                <w:sz w:val="20"/>
                <w:szCs w:val="20"/>
                <w:lang w:val="en-US"/>
              </w:rPr>
              <w:t xml:space="preserve"> × time)</w:t>
            </w:r>
          </w:p>
        </w:tc>
        <w:tc>
          <w:tcPr>
            <w:tcW w:w="1589" w:type="pct"/>
            <w:tcBorders>
              <w:bottom w:val="single" w:sz="4" w:space="0" w:color="auto"/>
            </w:tcBorders>
            <w:shd w:val="clear" w:color="auto" w:fill="DEEAF6" w:themeFill="accent5" w:themeFillTint="33"/>
          </w:tcPr>
          <w:p w14:paraId="461D2CEA" w14:textId="635EFBC7" w:rsidR="00D44D89" w:rsidRPr="00DA3BA7" w:rsidRDefault="00D44D89" w:rsidP="0099135D">
            <w:pPr>
              <w:spacing w:after="160" w:line="360" w:lineRule="auto"/>
              <w:jc w:val="both"/>
              <w:rPr>
                <w:rFonts w:ascii="Times New Roman" w:hAnsi="Times New Roman" w:cs="Times New Roman"/>
                <w:sz w:val="20"/>
                <w:szCs w:val="20"/>
              </w:rPr>
            </w:pPr>
            <w:r w:rsidRPr="00DA3BA7">
              <w:rPr>
                <w:rFonts w:ascii="Times New Roman" w:hAnsi="Times New Roman" w:cs="Times New Roman"/>
                <w:sz w:val="20"/>
                <w:szCs w:val="20"/>
              </w:rPr>
              <w:t>0.9989(0.9982– 0.9996)</w:t>
            </w:r>
          </w:p>
        </w:tc>
        <w:tc>
          <w:tcPr>
            <w:tcW w:w="874" w:type="pct"/>
            <w:tcBorders>
              <w:bottom w:val="single" w:sz="4" w:space="0" w:color="auto"/>
            </w:tcBorders>
            <w:shd w:val="clear" w:color="auto" w:fill="DEEAF6" w:themeFill="accent5" w:themeFillTint="33"/>
          </w:tcPr>
          <w:p w14:paraId="6850D6E3" w14:textId="77777777" w:rsidR="00D44D89" w:rsidRPr="00DA3BA7" w:rsidRDefault="00D44D89" w:rsidP="0099135D">
            <w:pPr>
              <w:spacing w:after="160" w:line="360" w:lineRule="auto"/>
              <w:jc w:val="both"/>
              <w:rPr>
                <w:rFonts w:ascii="Times New Roman" w:hAnsi="Times New Roman" w:cs="Times New Roman"/>
                <w:sz w:val="20"/>
                <w:szCs w:val="20"/>
                <w:lang w:val="en-US"/>
              </w:rPr>
            </w:pPr>
            <w:r w:rsidRPr="00DA3BA7">
              <w:rPr>
                <w:rFonts w:ascii="Times New Roman" w:hAnsi="Times New Roman" w:cs="Times New Roman"/>
                <w:sz w:val="20"/>
                <w:szCs w:val="20"/>
                <w:lang w:val="en-US"/>
              </w:rPr>
              <w:t>&lt;0.001</w:t>
            </w:r>
          </w:p>
        </w:tc>
      </w:tr>
    </w:tbl>
    <w:bookmarkEnd w:id="4"/>
    <w:p w14:paraId="43F12022" w14:textId="3D762AA6" w:rsidR="00B1741F" w:rsidRPr="00DA3BA7" w:rsidRDefault="00B1741F" w:rsidP="00B1741F">
      <w:pPr>
        <w:rPr>
          <w:rFonts w:ascii="Times New Roman" w:hAnsi="Times New Roman" w:cs="Times New Roman"/>
          <w:sz w:val="16"/>
          <w:szCs w:val="16"/>
          <w:lang w:val="en-US"/>
        </w:rPr>
      </w:pPr>
      <w:r w:rsidRPr="00DA3BA7">
        <w:rPr>
          <w:rFonts w:ascii="Times New Roman" w:hAnsi="Times New Roman" w:cs="Times New Roman"/>
          <w:sz w:val="16"/>
          <w:szCs w:val="16"/>
          <w:lang w:val="en-GB"/>
        </w:rPr>
        <w:t xml:space="preserve">Notes: </w:t>
      </w:r>
      <w:proofErr w:type="spellStart"/>
      <w:r w:rsidRPr="00DA3BA7">
        <w:rPr>
          <w:rFonts w:ascii="Times New Roman" w:hAnsi="Times New Roman" w:cs="Times New Roman"/>
          <w:sz w:val="16"/>
          <w:szCs w:val="16"/>
          <w:lang w:val="en-GB"/>
        </w:rPr>
        <w:t>migback</w:t>
      </w:r>
      <w:proofErr w:type="spellEnd"/>
      <w:r w:rsidRPr="00DA3BA7">
        <w:rPr>
          <w:rFonts w:ascii="Times New Roman" w:hAnsi="Times New Roman" w:cs="Times New Roman"/>
          <w:sz w:val="16"/>
          <w:szCs w:val="16"/>
          <w:lang w:val="en-GB"/>
        </w:rPr>
        <w:t xml:space="preserve">=migration background, </w:t>
      </w:r>
      <w:r w:rsidRPr="00DA3BA7">
        <w:rPr>
          <w:rFonts w:ascii="Times New Roman" w:hAnsi="Times New Roman" w:cs="Times New Roman"/>
          <w:sz w:val="16"/>
          <w:szCs w:val="16"/>
          <w:lang w:val="en-US"/>
        </w:rPr>
        <w:t xml:space="preserve">cum low-SES = cumulative low socioeconomic status, </w:t>
      </w:r>
      <w:proofErr w:type="spellStart"/>
      <w:r w:rsidRPr="00DA3BA7">
        <w:rPr>
          <w:rFonts w:ascii="Times New Roman" w:hAnsi="Times New Roman" w:cs="Times New Roman"/>
          <w:sz w:val="16"/>
          <w:szCs w:val="16"/>
          <w:lang w:val="en-US"/>
        </w:rPr>
        <w:t>tvc</w:t>
      </w:r>
      <w:proofErr w:type="spellEnd"/>
      <w:r w:rsidRPr="00DA3BA7">
        <w:rPr>
          <w:rFonts w:ascii="Times New Roman" w:hAnsi="Times New Roman" w:cs="Times New Roman"/>
          <w:sz w:val="16"/>
          <w:szCs w:val="16"/>
          <w:lang w:val="en-US"/>
        </w:rPr>
        <w:t xml:space="preserve"> time vary effects, SRH= self-reported health, LS = overall life satisfaction, Ref = reference category</w:t>
      </w:r>
    </w:p>
    <w:p w14:paraId="794EF699" w14:textId="0A8B548B" w:rsidR="00855A87" w:rsidRPr="00DA3BA7" w:rsidRDefault="00855A87" w:rsidP="00855A87">
      <w:pPr>
        <w:spacing w:before="100" w:beforeAutospacing="1" w:after="100" w:afterAutospacing="1" w:line="360" w:lineRule="auto"/>
        <w:jc w:val="both"/>
        <w:outlineLvl w:val="1"/>
        <w:rPr>
          <w:rFonts w:ascii="Times New Roman" w:eastAsia="Times New Roman" w:hAnsi="Times New Roman" w:cs="Times New Roman"/>
          <w:b/>
          <w:bCs/>
          <w:lang w:val="en-US"/>
        </w:rPr>
      </w:pPr>
      <w:r w:rsidRPr="00DA3BA7">
        <w:rPr>
          <w:rFonts w:ascii="Times New Roman" w:eastAsia="Times New Roman" w:hAnsi="Times New Roman" w:cs="Times New Roman"/>
          <w:lang w:val="en-US"/>
        </w:rPr>
        <w:t>Table S5: Lagged-Sensitivity analysis for Model 1 (accumulation), the association between cum low-SES and mortality</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5" w:themeFillTint="33"/>
        <w:tblLook w:val="04A0" w:firstRow="1" w:lastRow="0" w:firstColumn="1" w:lastColumn="0" w:noHBand="0" w:noVBand="1"/>
      </w:tblPr>
      <w:tblGrid>
        <w:gridCol w:w="2878"/>
        <w:gridCol w:w="1802"/>
        <w:gridCol w:w="992"/>
        <w:gridCol w:w="2068"/>
        <w:gridCol w:w="1332"/>
      </w:tblGrid>
      <w:tr w:rsidR="00DA3BA7" w:rsidRPr="00DA3BA7" w14:paraId="1640EEEC" w14:textId="77777777" w:rsidTr="009A4EF8">
        <w:tc>
          <w:tcPr>
            <w:tcW w:w="3126" w:type="pct"/>
            <w:gridSpan w:val="3"/>
            <w:tcBorders>
              <w:top w:val="single" w:sz="4" w:space="0" w:color="auto"/>
              <w:bottom w:val="single" w:sz="4" w:space="0" w:color="auto"/>
            </w:tcBorders>
            <w:shd w:val="clear" w:color="auto" w:fill="DEEAF6" w:themeFill="accent5" w:themeFillTint="33"/>
          </w:tcPr>
          <w:p w14:paraId="41C88125"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Model 1A</w:t>
            </w:r>
            <w:r w:rsidRPr="00DA3BA7">
              <w:rPr>
                <w:rFonts w:ascii="Times New Roman" w:eastAsia="Times New Roman" w:hAnsi="Times New Roman" w:cs="Times New Roman"/>
                <w:i/>
                <w:iCs/>
                <w:kern w:val="36"/>
                <w:vertAlign w:val="superscript"/>
                <w:lang w:val="en-US" w:eastAsia="de-DE"/>
              </w:rPr>
              <w:t xml:space="preserve"> </w:t>
            </w:r>
          </w:p>
        </w:tc>
        <w:tc>
          <w:tcPr>
            <w:tcW w:w="1874" w:type="pct"/>
            <w:gridSpan w:val="2"/>
            <w:tcBorders>
              <w:top w:val="single" w:sz="4" w:space="0" w:color="auto"/>
              <w:bottom w:val="single" w:sz="4" w:space="0" w:color="auto"/>
            </w:tcBorders>
            <w:shd w:val="clear" w:color="auto" w:fill="DEEAF6" w:themeFill="accent5" w:themeFillTint="33"/>
          </w:tcPr>
          <w:p w14:paraId="440F33BF"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 xml:space="preserve">        Model 1B</w:t>
            </w:r>
          </w:p>
        </w:tc>
      </w:tr>
      <w:tr w:rsidR="00DA3BA7" w:rsidRPr="00DA3BA7" w14:paraId="6EC3CA3A" w14:textId="77777777" w:rsidTr="009A4EF8">
        <w:tc>
          <w:tcPr>
            <w:tcW w:w="1586" w:type="pct"/>
            <w:tcBorders>
              <w:top w:val="single" w:sz="4" w:space="0" w:color="auto"/>
              <w:bottom w:val="single" w:sz="4" w:space="0" w:color="auto"/>
            </w:tcBorders>
            <w:shd w:val="clear" w:color="auto" w:fill="DEEAF6" w:themeFill="accent5" w:themeFillTint="33"/>
          </w:tcPr>
          <w:p w14:paraId="541A809E"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 xml:space="preserve">Variable </w:t>
            </w:r>
          </w:p>
        </w:tc>
        <w:tc>
          <w:tcPr>
            <w:tcW w:w="993" w:type="pct"/>
            <w:tcBorders>
              <w:top w:val="single" w:sz="4" w:space="0" w:color="auto"/>
              <w:bottom w:val="single" w:sz="4" w:space="0" w:color="auto"/>
            </w:tcBorders>
            <w:shd w:val="clear" w:color="auto" w:fill="DEEAF6" w:themeFill="accent5" w:themeFillTint="33"/>
          </w:tcPr>
          <w:p w14:paraId="17C4FFAC"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HR  95%CI</w:t>
            </w:r>
          </w:p>
        </w:tc>
        <w:tc>
          <w:tcPr>
            <w:tcW w:w="547" w:type="pct"/>
            <w:tcBorders>
              <w:top w:val="single" w:sz="4" w:space="0" w:color="auto"/>
              <w:bottom w:val="single" w:sz="4" w:space="0" w:color="auto"/>
            </w:tcBorders>
            <w:shd w:val="clear" w:color="auto" w:fill="DEEAF6" w:themeFill="accent5" w:themeFillTint="33"/>
          </w:tcPr>
          <w:p w14:paraId="7B912DE4"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P-value</w:t>
            </w:r>
          </w:p>
        </w:tc>
        <w:tc>
          <w:tcPr>
            <w:tcW w:w="1140" w:type="pct"/>
            <w:tcBorders>
              <w:top w:val="single" w:sz="4" w:space="0" w:color="auto"/>
              <w:bottom w:val="single" w:sz="4" w:space="0" w:color="auto"/>
            </w:tcBorders>
            <w:shd w:val="clear" w:color="auto" w:fill="DEEAF6" w:themeFill="accent5" w:themeFillTint="33"/>
          </w:tcPr>
          <w:p w14:paraId="0B9A7DD1"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HR (95% CI</w:t>
            </w:r>
          </w:p>
        </w:tc>
        <w:tc>
          <w:tcPr>
            <w:tcW w:w="734" w:type="pct"/>
            <w:tcBorders>
              <w:top w:val="single" w:sz="4" w:space="0" w:color="auto"/>
              <w:bottom w:val="single" w:sz="4" w:space="0" w:color="auto"/>
            </w:tcBorders>
            <w:shd w:val="clear" w:color="auto" w:fill="DEEAF6" w:themeFill="accent5" w:themeFillTint="33"/>
          </w:tcPr>
          <w:p w14:paraId="40D96350"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P-value</w:t>
            </w:r>
          </w:p>
        </w:tc>
      </w:tr>
      <w:tr w:rsidR="00DA3BA7" w:rsidRPr="00DA3BA7" w14:paraId="18E8E39C" w14:textId="77777777" w:rsidTr="009A4EF8">
        <w:tc>
          <w:tcPr>
            <w:tcW w:w="1586" w:type="pct"/>
            <w:tcBorders>
              <w:top w:val="single" w:sz="4" w:space="0" w:color="auto"/>
            </w:tcBorders>
            <w:shd w:val="clear" w:color="auto" w:fill="DEEAF6" w:themeFill="accent5" w:themeFillTint="33"/>
          </w:tcPr>
          <w:p w14:paraId="68320EED"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GB" w:eastAsia="de-DE"/>
              </w:rPr>
            </w:pPr>
            <w:proofErr w:type="spellStart"/>
            <w:r w:rsidRPr="00DA3BA7">
              <w:rPr>
                <w:rFonts w:ascii="Times New Roman" w:eastAsia="Times New Roman" w:hAnsi="Times New Roman" w:cs="Times New Roman"/>
                <w:i/>
                <w:iCs/>
                <w:kern w:val="36"/>
                <w:lang w:val="en-GB" w:eastAsia="de-DE"/>
              </w:rPr>
              <w:t>cum_lowSES_lag</w:t>
            </w:r>
            <w:proofErr w:type="spellEnd"/>
          </w:p>
        </w:tc>
        <w:tc>
          <w:tcPr>
            <w:tcW w:w="993" w:type="pct"/>
            <w:tcBorders>
              <w:top w:val="single" w:sz="4" w:space="0" w:color="auto"/>
            </w:tcBorders>
            <w:shd w:val="clear" w:color="auto" w:fill="DEEAF6" w:themeFill="accent5" w:themeFillTint="33"/>
          </w:tcPr>
          <w:p w14:paraId="63737DAD"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GB" w:eastAsia="de-DE"/>
              </w:rPr>
            </w:pPr>
            <w:r w:rsidRPr="00DA3BA7">
              <w:rPr>
                <w:rFonts w:ascii="Times New Roman" w:eastAsia="Times New Roman" w:hAnsi="Times New Roman" w:cs="Times New Roman"/>
                <w:i/>
                <w:iCs/>
                <w:kern w:val="36"/>
                <w:lang w:val="en-GB" w:eastAsia="de-DE"/>
              </w:rPr>
              <w:t>1.15(1.10–1.22)</w:t>
            </w:r>
          </w:p>
        </w:tc>
        <w:tc>
          <w:tcPr>
            <w:tcW w:w="547" w:type="pct"/>
            <w:tcBorders>
              <w:top w:val="single" w:sz="4" w:space="0" w:color="auto"/>
            </w:tcBorders>
            <w:shd w:val="clear" w:color="auto" w:fill="DEEAF6" w:themeFill="accent5" w:themeFillTint="33"/>
          </w:tcPr>
          <w:p w14:paraId="60A93F0C"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GB" w:eastAsia="de-DE"/>
              </w:rPr>
              <w:t xml:space="preserve">&lt;0.001            </w:t>
            </w:r>
          </w:p>
        </w:tc>
        <w:tc>
          <w:tcPr>
            <w:tcW w:w="1140" w:type="pct"/>
            <w:tcBorders>
              <w:top w:val="single" w:sz="4" w:space="0" w:color="auto"/>
            </w:tcBorders>
            <w:shd w:val="clear" w:color="auto" w:fill="DEEAF6" w:themeFill="accent5" w:themeFillTint="33"/>
          </w:tcPr>
          <w:p w14:paraId="57E48A19"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1.13</w:t>
            </w:r>
            <w:r w:rsidRPr="00DA3BA7">
              <w:rPr>
                <w:rFonts w:ascii="Times New Roman" w:eastAsia="Times New Roman" w:hAnsi="Times New Roman" w:cs="Times New Roman"/>
                <w:i/>
                <w:iCs/>
                <w:kern w:val="36"/>
                <w:lang w:val="en-GB" w:eastAsia="de-DE"/>
              </w:rPr>
              <w:t xml:space="preserve"> (</w:t>
            </w:r>
            <w:r w:rsidRPr="00DA3BA7">
              <w:rPr>
                <w:rFonts w:ascii="Times New Roman" w:eastAsia="Times New Roman" w:hAnsi="Times New Roman" w:cs="Times New Roman"/>
                <w:i/>
                <w:iCs/>
                <w:kern w:val="36"/>
                <w:lang w:eastAsia="de-DE"/>
              </w:rPr>
              <w:t>1.08 – 1.20</w:t>
            </w:r>
            <w:r w:rsidRPr="00DA3BA7">
              <w:rPr>
                <w:rFonts w:ascii="Times New Roman" w:eastAsia="Times New Roman" w:hAnsi="Times New Roman" w:cs="Times New Roman"/>
                <w:i/>
                <w:iCs/>
                <w:kern w:val="36"/>
                <w:lang w:val="en-GB" w:eastAsia="de-DE"/>
              </w:rPr>
              <w:t xml:space="preserve">)     </w:t>
            </w:r>
          </w:p>
        </w:tc>
        <w:tc>
          <w:tcPr>
            <w:tcW w:w="734" w:type="pct"/>
            <w:tcBorders>
              <w:top w:val="single" w:sz="4" w:space="0" w:color="auto"/>
            </w:tcBorders>
            <w:shd w:val="clear" w:color="auto" w:fill="DEEAF6" w:themeFill="accent5" w:themeFillTint="33"/>
          </w:tcPr>
          <w:p w14:paraId="7592B9A5"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r>
      <w:tr w:rsidR="00DA3BA7" w:rsidRPr="00DA3BA7" w14:paraId="55041DFA" w14:textId="77777777" w:rsidTr="009A4EF8">
        <w:tc>
          <w:tcPr>
            <w:tcW w:w="1586" w:type="pct"/>
            <w:shd w:val="clear" w:color="auto" w:fill="DEEAF6" w:themeFill="accent5" w:themeFillTint="33"/>
          </w:tcPr>
          <w:p w14:paraId="3970841B"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Male (ref. Female)</w:t>
            </w:r>
          </w:p>
        </w:tc>
        <w:tc>
          <w:tcPr>
            <w:tcW w:w="993" w:type="pct"/>
            <w:shd w:val="clear" w:color="auto" w:fill="DEEAF6" w:themeFill="accent5" w:themeFillTint="33"/>
          </w:tcPr>
          <w:p w14:paraId="2C88CEA2"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1.66(1.56–1.77)</w:t>
            </w:r>
          </w:p>
        </w:tc>
        <w:tc>
          <w:tcPr>
            <w:tcW w:w="547" w:type="pct"/>
            <w:shd w:val="clear" w:color="auto" w:fill="DEEAF6" w:themeFill="accent5" w:themeFillTint="33"/>
          </w:tcPr>
          <w:p w14:paraId="176BF9FD"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c>
          <w:tcPr>
            <w:tcW w:w="1140" w:type="pct"/>
            <w:shd w:val="clear" w:color="auto" w:fill="DEEAF6" w:themeFill="accent5" w:themeFillTint="33"/>
          </w:tcPr>
          <w:p w14:paraId="24623049"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1.61 (1.51 – 1.72)</w:t>
            </w:r>
          </w:p>
        </w:tc>
        <w:tc>
          <w:tcPr>
            <w:tcW w:w="734" w:type="pct"/>
            <w:shd w:val="clear" w:color="auto" w:fill="DEEAF6" w:themeFill="accent5" w:themeFillTint="33"/>
          </w:tcPr>
          <w:p w14:paraId="65E31E09"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r>
      <w:tr w:rsidR="00DA3BA7" w:rsidRPr="00DA3BA7" w14:paraId="69710604" w14:textId="77777777" w:rsidTr="009A4EF8">
        <w:tc>
          <w:tcPr>
            <w:tcW w:w="1586" w:type="pct"/>
            <w:shd w:val="clear" w:color="auto" w:fill="DEEAF6" w:themeFill="accent5" w:themeFillTint="33"/>
          </w:tcPr>
          <w:p w14:paraId="19FEF071"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 xml:space="preserve">Male × </w:t>
            </w:r>
            <w:proofErr w:type="spellStart"/>
            <w:r w:rsidRPr="00DA3BA7">
              <w:rPr>
                <w:rFonts w:ascii="Times New Roman" w:eastAsia="Times New Roman" w:hAnsi="Times New Roman" w:cs="Times New Roman"/>
                <w:i/>
                <w:iCs/>
                <w:kern w:val="36"/>
                <w:lang w:eastAsia="de-DE"/>
              </w:rPr>
              <w:t>cum_lowSES_lag</w:t>
            </w:r>
            <w:proofErr w:type="spellEnd"/>
            <w:r w:rsidRPr="00DA3BA7">
              <w:rPr>
                <w:rFonts w:ascii="Times New Roman" w:eastAsia="Times New Roman" w:hAnsi="Times New Roman" w:cs="Times New Roman"/>
                <w:i/>
                <w:iCs/>
                <w:kern w:val="36"/>
                <w:lang w:eastAsia="de-DE"/>
              </w:rPr>
              <w:t xml:space="preserve">         </w:t>
            </w:r>
          </w:p>
        </w:tc>
        <w:tc>
          <w:tcPr>
            <w:tcW w:w="993" w:type="pct"/>
            <w:shd w:val="clear" w:color="auto" w:fill="DEEAF6" w:themeFill="accent5" w:themeFillTint="33"/>
          </w:tcPr>
          <w:p w14:paraId="645AD2C0"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w:t>
            </w:r>
          </w:p>
        </w:tc>
        <w:tc>
          <w:tcPr>
            <w:tcW w:w="547" w:type="pct"/>
            <w:shd w:val="clear" w:color="auto" w:fill="DEEAF6" w:themeFill="accent5" w:themeFillTint="33"/>
          </w:tcPr>
          <w:p w14:paraId="0B53F655"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w:t>
            </w:r>
          </w:p>
        </w:tc>
        <w:tc>
          <w:tcPr>
            <w:tcW w:w="1140" w:type="pct"/>
            <w:shd w:val="clear" w:color="auto" w:fill="DEEAF6" w:themeFill="accent5" w:themeFillTint="33"/>
          </w:tcPr>
          <w:p w14:paraId="2F1DC18B"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 xml:space="preserve">1.02(1.01–1.04) </w:t>
            </w:r>
          </w:p>
        </w:tc>
        <w:tc>
          <w:tcPr>
            <w:tcW w:w="734" w:type="pct"/>
            <w:shd w:val="clear" w:color="auto" w:fill="DEEAF6" w:themeFill="accent5" w:themeFillTint="33"/>
          </w:tcPr>
          <w:p w14:paraId="2396C0D9"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 xml:space="preserve"> 0.005</w:t>
            </w:r>
          </w:p>
        </w:tc>
      </w:tr>
      <w:tr w:rsidR="00DA3BA7" w:rsidRPr="00DA3BA7" w14:paraId="292087E5" w14:textId="77777777" w:rsidTr="009A4EF8">
        <w:tc>
          <w:tcPr>
            <w:tcW w:w="5000" w:type="pct"/>
            <w:gridSpan w:val="5"/>
            <w:shd w:val="clear" w:color="auto" w:fill="DEEAF6" w:themeFill="accent5" w:themeFillTint="33"/>
          </w:tcPr>
          <w:p w14:paraId="3000C8B5"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Birth cohort (ref. 1920-1939)</w:t>
            </w:r>
          </w:p>
        </w:tc>
      </w:tr>
      <w:tr w:rsidR="00DA3BA7" w:rsidRPr="00DA3BA7" w14:paraId="4CBF4500" w14:textId="77777777" w:rsidTr="009A4EF8">
        <w:tc>
          <w:tcPr>
            <w:tcW w:w="1586" w:type="pct"/>
            <w:shd w:val="clear" w:color="auto" w:fill="DEEAF6" w:themeFill="accent5" w:themeFillTint="33"/>
          </w:tcPr>
          <w:p w14:paraId="600A223F"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1940-1954</w:t>
            </w:r>
          </w:p>
        </w:tc>
        <w:tc>
          <w:tcPr>
            <w:tcW w:w="993" w:type="pct"/>
            <w:shd w:val="clear" w:color="auto" w:fill="DEEAF6" w:themeFill="accent5" w:themeFillTint="33"/>
          </w:tcPr>
          <w:p w14:paraId="7FD0C4B7"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 xml:space="preserve">0.45 (0.42–0.49)    </w:t>
            </w:r>
          </w:p>
        </w:tc>
        <w:tc>
          <w:tcPr>
            <w:tcW w:w="547" w:type="pct"/>
            <w:shd w:val="clear" w:color="auto" w:fill="DEEAF6" w:themeFill="accent5" w:themeFillTint="33"/>
          </w:tcPr>
          <w:p w14:paraId="0717AE06"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c>
          <w:tcPr>
            <w:tcW w:w="1140" w:type="pct"/>
            <w:shd w:val="clear" w:color="auto" w:fill="DEEAF6" w:themeFill="accent5" w:themeFillTint="33"/>
          </w:tcPr>
          <w:p w14:paraId="327BD44D"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0.45(0.42–0.49)</w:t>
            </w:r>
          </w:p>
        </w:tc>
        <w:tc>
          <w:tcPr>
            <w:tcW w:w="734" w:type="pct"/>
            <w:shd w:val="clear" w:color="auto" w:fill="DEEAF6" w:themeFill="accent5" w:themeFillTint="33"/>
          </w:tcPr>
          <w:p w14:paraId="538C69AF"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r>
      <w:tr w:rsidR="00DA3BA7" w:rsidRPr="00DA3BA7" w14:paraId="1505C48D" w14:textId="77777777" w:rsidTr="009A4EF8">
        <w:tc>
          <w:tcPr>
            <w:tcW w:w="1586" w:type="pct"/>
            <w:shd w:val="clear" w:color="auto" w:fill="DEEAF6" w:themeFill="accent5" w:themeFillTint="33"/>
          </w:tcPr>
          <w:p w14:paraId="60C6F674"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1955-1969</w:t>
            </w:r>
          </w:p>
        </w:tc>
        <w:tc>
          <w:tcPr>
            <w:tcW w:w="993" w:type="pct"/>
            <w:shd w:val="clear" w:color="auto" w:fill="DEEAF6" w:themeFill="accent5" w:themeFillTint="33"/>
          </w:tcPr>
          <w:p w14:paraId="4BE997BB"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 xml:space="preserve">0.24 (0.21–0.28)    </w:t>
            </w:r>
          </w:p>
        </w:tc>
        <w:tc>
          <w:tcPr>
            <w:tcW w:w="547" w:type="pct"/>
            <w:shd w:val="clear" w:color="auto" w:fill="DEEAF6" w:themeFill="accent5" w:themeFillTint="33"/>
          </w:tcPr>
          <w:p w14:paraId="5B6EC7BC"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c>
          <w:tcPr>
            <w:tcW w:w="1140" w:type="pct"/>
            <w:shd w:val="clear" w:color="auto" w:fill="DEEAF6" w:themeFill="accent5" w:themeFillTint="33"/>
          </w:tcPr>
          <w:p w14:paraId="43F1593A"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 xml:space="preserve">0.24(0.21–0.28)     </w:t>
            </w:r>
          </w:p>
        </w:tc>
        <w:tc>
          <w:tcPr>
            <w:tcW w:w="734" w:type="pct"/>
            <w:shd w:val="clear" w:color="auto" w:fill="DEEAF6" w:themeFill="accent5" w:themeFillTint="33"/>
          </w:tcPr>
          <w:p w14:paraId="1CF8EF6C"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r>
      <w:tr w:rsidR="00DA3BA7" w:rsidRPr="00DA3BA7" w14:paraId="5B2D1962" w14:textId="77777777" w:rsidTr="009A4EF8">
        <w:tc>
          <w:tcPr>
            <w:tcW w:w="1586" w:type="pct"/>
            <w:shd w:val="clear" w:color="auto" w:fill="DEEAF6" w:themeFill="accent5" w:themeFillTint="33"/>
          </w:tcPr>
          <w:p w14:paraId="1951FF2F"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1970-1984</w:t>
            </w:r>
          </w:p>
        </w:tc>
        <w:tc>
          <w:tcPr>
            <w:tcW w:w="993" w:type="pct"/>
            <w:shd w:val="clear" w:color="auto" w:fill="DEEAF6" w:themeFill="accent5" w:themeFillTint="33"/>
          </w:tcPr>
          <w:p w14:paraId="79B77D1F"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 xml:space="preserve">0.13 (0.10–0.17)    </w:t>
            </w:r>
          </w:p>
        </w:tc>
        <w:tc>
          <w:tcPr>
            <w:tcW w:w="547" w:type="pct"/>
            <w:shd w:val="clear" w:color="auto" w:fill="DEEAF6" w:themeFill="accent5" w:themeFillTint="33"/>
          </w:tcPr>
          <w:p w14:paraId="0F48004E"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c>
          <w:tcPr>
            <w:tcW w:w="1140" w:type="pct"/>
            <w:shd w:val="clear" w:color="auto" w:fill="DEEAF6" w:themeFill="accent5" w:themeFillTint="33"/>
          </w:tcPr>
          <w:p w14:paraId="5840757E"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 xml:space="preserve">0.13 (0.10–0.17)     </w:t>
            </w:r>
          </w:p>
        </w:tc>
        <w:tc>
          <w:tcPr>
            <w:tcW w:w="734" w:type="pct"/>
            <w:shd w:val="clear" w:color="auto" w:fill="DEEAF6" w:themeFill="accent5" w:themeFillTint="33"/>
          </w:tcPr>
          <w:p w14:paraId="3BE855B7"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r>
      <w:tr w:rsidR="00DA3BA7" w:rsidRPr="00DA3BA7" w14:paraId="13550699" w14:textId="77777777" w:rsidTr="009A4EF8">
        <w:tc>
          <w:tcPr>
            <w:tcW w:w="5000" w:type="pct"/>
            <w:gridSpan w:val="5"/>
            <w:shd w:val="clear" w:color="auto" w:fill="DEEAF6" w:themeFill="accent5" w:themeFillTint="33"/>
          </w:tcPr>
          <w:p w14:paraId="6C339E83"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Marital status (ref. Married))</w:t>
            </w:r>
          </w:p>
        </w:tc>
      </w:tr>
      <w:tr w:rsidR="00DA3BA7" w:rsidRPr="00DA3BA7" w14:paraId="0D06FB82" w14:textId="77777777" w:rsidTr="009A4EF8">
        <w:tc>
          <w:tcPr>
            <w:tcW w:w="1586" w:type="pct"/>
            <w:shd w:val="clear" w:color="auto" w:fill="DEEAF6" w:themeFill="accent5" w:themeFillTint="33"/>
          </w:tcPr>
          <w:p w14:paraId="3FEACA90"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Separated/ divorced</w:t>
            </w:r>
          </w:p>
        </w:tc>
        <w:tc>
          <w:tcPr>
            <w:tcW w:w="993" w:type="pct"/>
            <w:shd w:val="clear" w:color="auto" w:fill="DEEAF6" w:themeFill="accent5" w:themeFillTint="33"/>
          </w:tcPr>
          <w:p w14:paraId="2D69CBE2"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eastAsia="de-DE"/>
              </w:rPr>
              <w:t>1.45 (1.31–1.59)</w:t>
            </w:r>
          </w:p>
        </w:tc>
        <w:tc>
          <w:tcPr>
            <w:tcW w:w="547" w:type="pct"/>
            <w:shd w:val="clear" w:color="auto" w:fill="DEEAF6" w:themeFill="accent5" w:themeFillTint="33"/>
          </w:tcPr>
          <w:p w14:paraId="4EBF6136"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c>
          <w:tcPr>
            <w:tcW w:w="1140" w:type="pct"/>
            <w:shd w:val="clear" w:color="auto" w:fill="DEEAF6" w:themeFill="accent5" w:themeFillTint="33"/>
          </w:tcPr>
          <w:p w14:paraId="1F0132BB"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eastAsia="de-DE"/>
              </w:rPr>
              <w:t xml:space="preserve">1.45(1.32–1.60)     </w:t>
            </w:r>
          </w:p>
        </w:tc>
        <w:tc>
          <w:tcPr>
            <w:tcW w:w="734" w:type="pct"/>
            <w:shd w:val="clear" w:color="auto" w:fill="DEEAF6" w:themeFill="accent5" w:themeFillTint="33"/>
          </w:tcPr>
          <w:p w14:paraId="0C03E8CF"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r>
      <w:tr w:rsidR="00DA3BA7" w:rsidRPr="00DA3BA7" w14:paraId="2B57DE8F" w14:textId="77777777" w:rsidTr="009A4EF8">
        <w:tc>
          <w:tcPr>
            <w:tcW w:w="1586" w:type="pct"/>
            <w:shd w:val="clear" w:color="auto" w:fill="DEEAF6" w:themeFill="accent5" w:themeFillTint="33"/>
          </w:tcPr>
          <w:p w14:paraId="5FEB6771"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Widowed</w:t>
            </w:r>
          </w:p>
        </w:tc>
        <w:tc>
          <w:tcPr>
            <w:tcW w:w="993" w:type="pct"/>
            <w:shd w:val="clear" w:color="auto" w:fill="DEEAF6" w:themeFill="accent5" w:themeFillTint="33"/>
          </w:tcPr>
          <w:p w14:paraId="64EC4340"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eastAsia="de-DE"/>
              </w:rPr>
              <w:t xml:space="preserve">1.39 (1.28–1.51)    </w:t>
            </w:r>
          </w:p>
        </w:tc>
        <w:tc>
          <w:tcPr>
            <w:tcW w:w="547" w:type="pct"/>
            <w:shd w:val="clear" w:color="auto" w:fill="DEEAF6" w:themeFill="accent5" w:themeFillTint="33"/>
          </w:tcPr>
          <w:p w14:paraId="56DCC8FD"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c>
          <w:tcPr>
            <w:tcW w:w="1140" w:type="pct"/>
            <w:shd w:val="clear" w:color="auto" w:fill="DEEAF6" w:themeFill="accent5" w:themeFillTint="33"/>
          </w:tcPr>
          <w:p w14:paraId="6F176A79"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eastAsia="de-DE"/>
              </w:rPr>
              <w:t xml:space="preserve">1.39 (1.28–1.51)     </w:t>
            </w:r>
          </w:p>
        </w:tc>
        <w:tc>
          <w:tcPr>
            <w:tcW w:w="734" w:type="pct"/>
            <w:shd w:val="clear" w:color="auto" w:fill="DEEAF6" w:themeFill="accent5" w:themeFillTint="33"/>
          </w:tcPr>
          <w:p w14:paraId="705C989E"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r>
      <w:tr w:rsidR="00DA3BA7" w:rsidRPr="00DA3BA7" w14:paraId="69BF48AB" w14:textId="77777777" w:rsidTr="009A4EF8">
        <w:tc>
          <w:tcPr>
            <w:tcW w:w="1586" w:type="pct"/>
            <w:shd w:val="clear" w:color="auto" w:fill="DEEAF6" w:themeFill="accent5" w:themeFillTint="33"/>
          </w:tcPr>
          <w:p w14:paraId="6501E2D9"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single</w:t>
            </w:r>
          </w:p>
        </w:tc>
        <w:tc>
          <w:tcPr>
            <w:tcW w:w="993" w:type="pct"/>
            <w:shd w:val="clear" w:color="auto" w:fill="DEEAF6" w:themeFill="accent5" w:themeFillTint="33"/>
          </w:tcPr>
          <w:p w14:paraId="146882F0"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eastAsia="de-DE"/>
              </w:rPr>
              <w:t>1.63 (1.43–1.86)</w:t>
            </w:r>
          </w:p>
        </w:tc>
        <w:tc>
          <w:tcPr>
            <w:tcW w:w="547" w:type="pct"/>
            <w:shd w:val="clear" w:color="auto" w:fill="DEEAF6" w:themeFill="accent5" w:themeFillTint="33"/>
          </w:tcPr>
          <w:p w14:paraId="0873FE71"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c>
          <w:tcPr>
            <w:tcW w:w="1140" w:type="pct"/>
            <w:shd w:val="clear" w:color="auto" w:fill="DEEAF6" w:themeFill="accent5" w:themeFillTint="33"/>
          </w:tcPr>
          <w:p w14:paraId="64F4F2F1"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eastAsia="de-DE"/>
              </w:rPr>
              <w:t>1.63 (1.43–1.86)</w:t>
            </w:r>
          </w:p>
        </w:tc>
        <w:tc>
          <w:tcPr>
            <w:tcW w:w="734" w:type="pct"/>
            <w:shd w:val="clear" w:color="auto" w:fill="DEEAF6" w:themeFill="accent5" w:themeFillTint="33"/>
          </w:tcPr>
          <w:p w14:paraId="2418E2BE"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r>
      <w:tr w:rsidR="00DA3BA7" w:rsidRPr="00DA3BA7" w14:paraId="7AA2AF39" w14:textId="77777777" w:rsidTr="009A4EF8">
        <w:tc>
          <w:tcPr>
            <w:tcW w:w="1586" w:type="pct"/>
            <w:shd w:val="clear" w:color="auto" w:fill="DEEAF6" w:themeFill="accent5" w:themeFillTint="33"/>
          </w:tcPr>
          <w:p w14:paraId="6A53CA6B"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Migrant (ref. non-</w:t>
            </w:r>
            <w:proofErr w:type="spellStart"/>
            <w:r w:rsidRPr="00DA3BA7">
              <w:rPr>
                <w:rFonts w:ascii="Times New Roman" w:eastAsia="Times New Roman" w:hAnsi="Times New Roman" w:cs="Times New Roman"/>
                <w:i/>
                <w:iCs/>
                <w:kern w:val="36"/>
                <w:lang w:val="en-US" w:eastAsia="de-DE"/>
              </w:rPr>
              <w:t>mig</w:t>
            </w:r>
            <w:proofErr w:type="spellEnd"/>
            <w:r w:rsidRPr="00DA3BA7">
              <w:rPr>
                <w:rFonts w:ascii="Times New Roman" w:eastAsia="Times New Roman" w:hAnsi="Times New Roman" w:cs="Times New Roman"/>
                <w:i/>
                <w:iCs/>
                <w:kern w:val="36"/>
                <w:lang w:val="en-US" w:eastAsia="de-DE"/>
              </w:rPr>
              <w:t>)</w:t>
            </w:r>
          </w:p>
        </w:tc>
        <w:tc>
          <w:tcPr>
            <w:tcW w:w="993" w:type="pct"/>
            <w:shd w:val="clear" w:color="auto" w:fill="DEEAF6" w:themeFill="accent5" w:themeFillTint="33"/>
          </w:tcPr>
          <w:p w14:paraId="2B896634"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eastAsia="de-DE"/>
              </w:rPr>
              <w:t xml:space="preserve">1.10 (1.01–1.21)    </w:t>
            </w:r>
          </w:p>
        </w:tc>
        <w:tc>
          <w:tcPr>
            <w:tcW w:w="547" w:type="pct"/>
            <w:shd w:val="clear" w:color="auto" w:fill="DEEAF6" w:themeFill="accent5" w:themeFillTint="33"/>
          </w:tcPr>
          <w:p w14:paraId="5122B1FB"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 xml:space="preserve"> 0.026</w:t>
            </w:r>
          </w:p>
        </w:tc>
        <w:tc>
          <w:tcPr>
            <w:tcW w:w="1140" w:type="pct"/>
            <w:shd w:val="clear" w:color="auto" w:fill="DEEAF6" w:themeFill="accent5" w:themeFillTint="33"/>
          </w:tcPr>
          <w:p w14:paraId="3B12C2E6"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eastAsia="de-DE"/>
              </w:rPr>
              <w:t>1.10(1.01 – 1.20)</w:t>
            </w:r>
          </w:p>
        </w:tc>
        <w:tc>
          <w:tcPr>
            <w:tcW w:w="734" w:type="pct"/>
            <w:shd w:val="clear" w:color="auto" w:fill="DEEAF6" w:themeFill="accent5" w:themeFillTint="33"/>
          </w:tcPr>
          <w:p w14:paraId="59CBCDCA"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eastAsia="de-DE"/>
              </w:rPr>
              <w:t>0.034</w:t>
            </w:r>
          </w:p>
        </w:tc>
      </w:tr>
      <w:tr w:rsidR="00DA3BA7" w:rsidRPr="00DA3BA7" w14:paraId="17D82324" w14:textId="77777777" w:rsidTr="009A4EF8">
        <w:tc>
          <w:tcPr>
            <w:tcW w:w="5000" w:type="pct"/>
            <w:gridSpan w:val="5"/>
            <w:shd w:val="clear" w:color="auto" w:fill="DEEAF6" w:themeFill="accent5" w:themeFillTint="33"/>
          </w:tcPr>
          <w:p w14:paraId="4E290CAD"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val="en-US" w:eastAsia="de-DE"/>
              </w:rPr>
              <w:t>Time</w:t>
            </w:r>
            <w:r w:rsidRPr="00DA3BA7">
              <w:rPr>
                <w:rFonts w:ascii="Times New Roman" w:eastAsia="Times New Roman" w:hAnsi="Times New Roman" w:cs="Times New Roman"/>
                <w:i/>
                <w:iCs/>
                <w:kern w:val="36"/>
                <w:lang w:val="en-US" w:eastAsia="de-DE"/>
              </w:rPr>
              <w:noBreakHyphen/>
              <w:t>varying effect</w:t>
            </w:r>
          </w:p>
        </w:tc>
      </w:tr>
      <w:tr w:rsidR="00DA3BA7" w:rsidRPr="00DA3BA7" w14:paraId="4409EC5C" w14:textId="77777777" w:rsidTr="009A4EF8">
        <w:tc>
          <w:tcPr>
            <w:tcW w:w="1586" w:type="pct"/>
            <w:tcBorders>
              <w:bottom w:val="single" w:sz="4" w:space="0" w:color="auto"/>
            </w:tcBorders>
            <w:shd w:val="clear" w:color="auto" w:fill="DEEAF6" w:themeFill="accent5" w:themeFillTint="33"/>
          </w:tcPr>
          <w:p w14:paraId="59C8CAD5"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 xml:space="preserve"> </w:t>
            </w:r>
            <w:proofErr w:type="spellStart"/>
            <w:r w:rsidRPr="00DA3BA7">
              <w:rPr>
                <w:rFonts w:ascii="Times New Roman" w:eastAsia="Times New Roman" w:hAnsi="Times New Roman" w:cs="Times New Roman"/>
                <w:i/>
                <w:iCs/>
                <w:kern w:val="36"/>
                <w:lang w:val="en-US" w:eastAsia="de-DE"/>
              </w:rPr>
              <w:t>tvc</w:t>
            </w:r>
            <w:proofErr w:type="spellEnd"/>
            <w:r w:rsidRPr="00DA3BA7">
              <w:rPr>
                <w:rFonts w:ascii="Times New Roman" w:eastAsia="Times New Roman" w:hAnsi="Times New Roman" w:cs="Times New Roman"/>
                <w:i/>
                <w:iCs/>
                <w:kern w:val="36"/>
                <w:lang w:val="en-US" w:eastAsia="de-DE"/>
              </w:rPr>
              <w:t xml:space="preserve"> (</w:t>
            </w:r>
            <w:proofErr w:type="spellStart"/>
            <w:r w:rsidRPr="00DA3BA7">
              <w:rPr>
                <w:rFonts w:ascii="Times New Roman" w:eastAsia="Times New Roman" w:hAnsi="Times New Roman" w:cs="Times New Roman"/>
                <w:i/>
                <w:iCs/>
                <w:kern w:val="36"/>
                <w:lang w:val="en-US" w:eastAsia="de-DE"/>
              </w:rPr>
              <w:t>cum_lowSES_lag</w:t>
            </w:r>
            <w:proofErr w:type="spellEnd"/>
            <w:r w:rsidRPr="00DA3BA7">
              <w:rPr>
                <w:rFonts w:ascii="Times New Roman" w:eastAsia="Times New Roman" w:hAnsi="Times New Roman" w:cs="Times New Roman"/>
                <w:i/>
                <w:iCs/>
                <w:kern w:val="36"/>
                <w:lang w:val="en-US" w:eastAsia="de-DE"/>
              </w:rPr>
              <w:t xml:space="preserve"> × time)</w:t>
            </w:r>
          </w:p>
        </w:tc>
        <w:tc>
          <w:tcPr>
            <w:tcW w:w="993" w:type="pct"/>
            <w:tcBorders>
              <w:bottom w:val="single" w:sz="4" w:space="0" w:color="auto"/>
            </w:tcBorders>
            <w:shd w:val="clear" w:color="auto" w:fill="DEEAF6" w:themeFill="accent5" w:themeFillTint="33"/>
          </w:tcPr>
          <w:p w14:paraId="071A3469"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eastAsia="de-DE"/>
              </w:rPr>
              <w:t>0.998(0.997–0.999)</w:t>
            </w:r>
          </w:p>
        </w:tc>
        <w:tc>
          <w:tcPr>
            <w:tcW w:w="547" w:type="pct"/>
            <w:tcBorders>
              <w:bottom w:val="single" w:sz="4" w:space="0" w:color="auto"/>
            </w:tcBorders>
            <w:shd w:val="clear" w:color="auto" w:fill="DEEAF6" w:themeFill="accent5" w:themeFillTint="33"/>
          </w:tcPr>
          <w:p w14:paraId="13594A42"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c>
          <w:tcPr>
            <w:tcW w:w="1140" w:type="pct"/>
            <w:tcBorders>
              <w:bottom w:val="single" w:sz="4" w:space="0" w:color="auto"/>
            </w:tcBorders>
            <w:shd w:val="clear" w:color="auto" w:fill="DEEAF6" w:themeFill="accent5" w:themeFillTint="33"/>
          </w:tcPr>
          <w:p w14:paraId="63827C99"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eastAsia="de-DE"/>
              </w:rPr>
            </w:pPr>
            <w:r w:rsidRPr="00DA3BA7">
              <w:rPr>
                <w:rFonts w:ascii="Times New Roman" w:eastAsia="Times New Roman" w:hAnsi="Times New Roman" w:cs="Times New Roman"/>
                <w:i/>
                <w:iCs/>
                <w:kern w:val="36"/>
                <w:lang w:eastAsia="de-DE"/>
              </w:rPr>
              <w:t xml:space="preserve">0.998(0.997 – 0.999)     </w:t>
            </w:r>
          </w:p>
        </w:tc>
        <w:tc>
          <w:tcPr>
            <w:tcW w:w="734" w:type="pct"/>
            <w:tcBorders>
              <w:bottom w:val="single" w:sz="4" w:space="0" w:color="auto"/>
            </w:tcBorders>
            <w:shd w:val="clear" w:color="auto" w:fill="DEEAF6" w:themeFill="accent5" w:themeFillTint="33"/>
          </w:tcPr>
          <w:p w14:paraId="1FF2E362" w14:textId="77777777" w:rsidR="00855A87" w:rsidRPr="00DA3BA7" w:rsidRDefault="00855A87" w:rsidP="00855A87">
            <w:pPr>
              <w:spacing w:before="100" w:beforeAutospacing="1" w:after="100" w:afterAutospacing="1" w:line="360" w:lineRule="auto"/>
              <w:jc w:val="both"/>
              <w:rPr>
                <w:rFonts w:ascii="Times New Roman" w:eastAsia="Times New Roman" w:hAnsi="Times New Roman" w:cs="Times New Roman"/>
                <w:i/>
                <w:iCs/>
                <w:kern w:val="36"/>
                <w:lang w:val="en-US" w:eastAsia="de-DE"/>
              </w:rPr>
            </w:pPr>
            <w:r w:rsidRPr="00DA3BA7">
              <w:rPr>
                <w:rFonts w:ascii="Times New Roman" w:eastAsia="Times New Roman" w:hAnsi="Times New Roman" w:cs="Times New Roman"/>
                <w:i/>
                <w:iCs/>
                <w:kern w:val="36"/>
                <w:lang w:val="en-US" w:eastAsia="de-DE"/>
              </w:rPr>
              <w:t>&lt;0.001</w:t>
            </w:r>
          </w:p>
        </w:tc>
      </w:tr>
    </w:tbl>
    <w:p w14:paraId="73842D75" w14:textId="2655839A" w:rsidR="0040575E" w:rsidRPr="00DA3BA7" w:rsidRDefault="00CE04FD" w:rsidP="0040575E">
      <w:pPr>
        <w:spacing w:before="100" w:beforeAutospacing="1" w:after="100" w:afterAutospacing="1" w:line="360" w:lineRule="auto"/>
        <w:jc w:val="both"/>
        <w:rPr>
          <w:rFonts w:ascii="Times New Roman" w:eastAsia="Times New Roman" w:hAnsi="Times New Roman" w:cs="Times New Roman"/>
          <w:kern w:val="36"/>
          <w:lang w:val="en-US" w:eastAsia="de-DE"/>
        </w:rPr>
      </w:pPr>
      <w:r w:rsidRPr="00DA3BA7">
        <w:rPr>
          <w:rFonts w:ascii="Times New Roman" w:eastAsia="Times New Roman" w:hAnsi="Times New Roman" w:cs="Times New Roman"/>
          <w:kern w:val="36"/>
          <w:lang w:val="en-US" w:eastAsia="de-DE"/>
        </w:rPr>
        <w:t xml:space="preserve">Age modification effect sensitivity analysis: here we also adjusted for SRH and LS; </w:t>
      </w:r>
      <w:proofErr w:type="gramStart"/>
      <w:r w:rsidRPr="00DA3BA7">
        <w:rPr>
          <w:rFonts w:ascii="Times New Roman" w:eastAsia="Times New Roman" w:hAnsi="Times New Roman" w:cs="Times New Roman"/>
          <w:kern w:val="36"/>
          <w:lang w:val="en-US" w:eastAsia="de-DE"/>
        </w:rPr>
        <w:t xml:space="preserve">the </w:t>
      </w:r>
      <w:r w:rsidR="00395A94" w:rsidRPr="00DA3BA7">
        <w:rPr>
          <w:rFonts w:ascii="Times New Roman" w:eastAsia="Times New Roman" w:hAnsi="Times New Roman" w:cs="Times New Roman"/>
          <w:kern w:val="36"/>
          <w:lang w:val="en-US" w:eastAsia="de-DE"/>
        </w:rPr>
        <w:t xml:space="preserve"> cum</w:t>
      </w:r>
      <w:proofErr w:type="gramEnd"/>
      <w:r w:rsidR="00395A94" w:rsidRPr="00DA3BA7">
        <w:rPr>
          <w:rFonts w:ascii="Times New Roman" w:eastAsia="Times New Roman" w:hAnsi="Times New Roman" w:cs="Times New Roman"/>
          <w:kern w:val="36"/>
          <w:lang w:val="en-US" w:eastAsia="de-DE"/>
        </w:rPr>
        <w:t xml:space="preserve"> low-SES</w:t>
      </w:r>
      <w:r w:rsidRPr="00DA3BA7">
        <w:rPr>
          <w:rFonts w:ascii="Times New Roman" w:eastAsia="Times New Roman" w:hAnsi="Times New Roman" w:cs="Times New Roman"/>
          <w:kern w:val="36"/>
          <w:lang w:val="en-US" w:eastAsia="de-DE"/>
        </w:rPr>
        <w:t xml:space="preserve"> association was attenuated (HR = 1.09; 95% CI: 1.03–1.14) with the age-like model 1</w:t>
      </w:r>
      <w:r w:rsidR="0040575E" w:rsidRPr="00DA3BA7">
        <w:rPr>
          <w:rFonts w:ascii="Times New Roman" w:eastAsia="Times New Roman" w:hAnsi="Times New Roman" w:cs="Times New Roman"/>
          <w:kern w:val="36"/>
          <w:lang w:val="en-US" w:eastAsia="de-DE"/>
        </w:rPr>
        <w:t xml:space="preserve">, and the cum </w:t>
      </w:r>
      <w:proofErr w:type="spellStart"/>
      <w:r w:rsidR="0040575E" w:rsidRPr="00DA3BA7">
        <w:rPr>
          <w:rFonts w:ascii="Times New Roman" w:eastAsia="Times New Roman" w:hAnsi="Times New Roman" w:cs="Times New Roman"/>
          <w:kern w:val="36"/>
          <w:lang w:val="en-US" w:eastAsia="de-DE"/>
        </w:rPr>
        <w:t>low-SES×sex</w:t>
      </w:r>
      <w:proofErr w:type="spellEnd"/>
      <w:r w:rsidR="0040575E" w:rsidRPr="00DA3BA7">
        <w:rPr>
          <w:rFonts w:ascii="Times New Roman" w:eastAsia="Times New Roman" w:hAnsi="Times New Roman" w:cs="Times New Roman"/>
          <w:kern w:val="36"/>
          <w:lang w:val="en-US" w:eastAsia="de-DE"/>
        </w:rPr>
        <w:t xml:space="preserve"> interaction was reduced (HR = 1.02; p = 0.046). However, age</w:t>
      </w:r>
      <w:r w:rsidR="0040575E" w:rsidRPr="00DA3BA7">
        <w:rPr>
          <w:rFonts w:ascii="Times New Roman" w:eastAsia="Times New Roman" w:hAnsi="Times New Roman" w:cs="Times New Roman"/>
          <w:kern w:val="36"/>
          <w:lang w:val="en-US" w:eastAsia="de-DE"/>
        </w:rPr>
        <w:noBreakHyphen/>
        <w:t>modification patterns persisted. Notably, poor self</w:t>
      </w:r>
      <w:r w:rsidR="0040575E" w:rsidRPr="00DA3BA7">
        <w:rPr>
          <w:rFonts w:ascii="Times New Roman" w:eastAsia="Times New Roman" w:hAnsi="Times New Roman" w:cs="Times New Roman"/>
          <w:kern w:val="36"/>
          <w:lang w:val="en-US" w:eastAsia="de-DE"/>
        </w:rPr>
        <w:noBreakHyphen/>
        <w:t xml:space="preserve">rated health and lower life satisfaction remained strongly associated with higher mortality, suggesting these factors partially </w:t>
      </w:r>
      <w:r w:rsidR="00395A94" w:rsidRPr="00DA3BA7">
        <w:rPr>
          <w:rFonts w:ascii="Times New Roman" w:eastAsia="Times New Roman" w:hAnsi="Times New Roman" w:cs="Times New Roman"/>
          <w:kern w:val="36"/>
          <w:lang w:val="en-US" w:eastAsia="de-DE"/>
        </w:rPr>
        <w:t xml:space="preserve">attenuated </w:t>
      </w:r>
      <w:r w:rsidR="0040575E" w:rsidRPr="00DA3BA7">
        <w:rPr>
          <w:rFonts w:ascii="Times New Roman" w:eastAsia="Times New Roman" w:hAnsi="Times New Roman" w:cs="Times New Roman"/>
          <w:kern w:val="36"/>
          <w:lang w:val="en-US" w:eastAsia="de-DE"/>
        </w:rPr>
        <w:t>the cum low-SES-mortality association (Table 3, model 2B).</w:t>
      </w:r>
    </w:p>
    <w:p w14:paraId="0691D288" w14:textId="2FCB885E" w:rsidR="00CB42A0" w:rsidRPr="00DA3BA7" w:rsidRDefault="00CB42A0" w:rsidP="00CB42A0">
      <w:pPr>
        <w:spacing w:before="100" w:beforeAutospacing="1" w:after="100" w:afterAutospacing="1" w:line="360" w:lineRule="auto"/>
        <w:jc w:val="both"/>
        <w:rPr>
          <w:rFonts w:ascii="Times New Roman" w:eastAsia="Times New Roman" w:hAnsi="Times New Roman" w:cs="Times New Roman"/>
          <w:lang w:val="en-GB"/>
        </w:rPr>
      </w:pPr>
      <w:r w:rsidRPr="00DA3BA7">
        <w:rPr>
          <w:rFonts w:ascii="Times New Roman" w:hAnsi="Times New Roman" w:cs="Times New Roman"/>
          <w:lang w:val="en-GB"/>
        </w:rPr>
        <w:t>Table S</w:t>
      </w:r>
      <w:r w:rsidR="00855A87" w:rsidRPr="00DA3BA7">
        <w:rPr>
          <w:rFonts w:ascii="Times New Roman" w:hAnsi="Times New Roman" w:cs="Times New Roman"/>
          <w:lang w:val="en-GB"/>
        </w:rPr>
        <w:t>6</w:t>
      </w:r>
      <w:r w:rsidRPr="00DA3BA7">
        <w:rPr>
          <w:rFonts w:ascii="Times New Roman" w:hAnsi="Times New Roman" w:cs="Times New Roman"/>
          <w:lang w:val="en-GB"/>
        </w:rPr>
        <w:t xml:space="preserve">. </w:t>
      </w:r>
      <w:r w:rsidR="00AE464B" w:rsidRPr="00DA3BA7">
        <w:rPr>
          <w:rFonts w:ascii="Times New Roman" w:hAnsi="Times New Roman" w:cs="Times New Roman"/>
          <w:lang w:val="en-GB"/>
        </w:rPr>
        <w:t xml:space="preserve">Sensitivity analysis for </w:t>
      </w:r>
      <w:r w:rsidRPr="00DA3BA7">
        <w:rPr>
          <w:rFonts w:ascii="Times New Roman" w:hAnsi="Times New Roman" w:cs="Times New Roman"/>
          <w:lang w:val="en-GB"/>
        </w:rPr>
        <w:t>Age</w:t>
      </w:r>
      <w:r w:rsidRPr="00DA3BA7">
        <w:rPr>
          <w:rFonts w:ascii="Times New Roman" w:hAnsi="Times New Roman" w:cs="Times New Roman"/>
          <w:lang w:val="en-GB"/>
        </w:rPr>
        <w:noBreakHyphen/>
        <w:t>Modification Effect (Model 2): Time</w:t>
      </w:r>
      <w:r w:rsidRPr="00DA3BA7">
        <w:rPr>
          <w:rFonts w:ascii="Times New Roman" w:hAnsi="Times New Roman" w:cs="Times New Roman"/>
          <w:lang w:val="en-GB"/>
        </w:rPr>
        <w:noBreakHyphen/>
        <w:t xml:space="preserve">Varying Effects </w:t>
      </w:r>
      <w:r w:rsidR="00AE464B" w:rsidRPr="00DA3BA7">
        <w:rPr>
          <w:rFonts w:ascii="Times New Roman" w:hAnsi="Times New Roman" w:cs="Times New Roman"/>
          <w:lang w:val="en-GB"/>
        </w:rPr>
        <w:t xml:space="preserve">of </w:t>
      </w:r>
      <w:r w:rsidRPr="00DA3BA7">
        <w:rPr>
          <w:rFonts w:ascii="Times New Roman" w:hAnsi="Times New Roman" w:cs="Times New Roman"/>
          <w:lang w:val="en-GB"/>
        </w:rPr>
        <w:t xml:space="preserve">Low-SES </w:t>
      </w:r>
      <w:r w:rsidR="00AE464B" w:rsidRPr="00DA3BA7">
        <w:rPr>
          <w:rFonts w:ascii="Times New Roman" w:hAnsi="Times New Roman" w:cs="Times New Roman"/>
          <w:lang w:val="en-GB"/>
        </w:rPr>
        <w:t xml:space="preserve">and adjustment with </w:t>
      </w:r>
      <w:r w:rsidR="00CE04FD" w:rsidRPr="00DA3BA7">
        <w:rPr>
          <w:rFonts w:ascii="Times New Roman" w:hAnsi="Times New Roman" w:cs="Times New Roman"/>
          <w:lang w:val="en-GB"/>
        </w:rPr>
        <w:t>SRH and LS</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5" w:themeFillTint="33"/>
        <w:tblLook w:val="04A0" w:firstRow="1" w:lastRow="0" w:firstColumn="1" w:lastColumn="0" w:noHBand="0" w:noVBand="1"/>
      </w:tblPr>
      <w:tblGrid>
        <w:gridCol w:w="4322"/>
        <w:gridCol w:w="3168"/>
        <w:gridCol w:w="1582"/>
      </w:tblGrid>
      <w:tr w:rsidR="00DA3BA7" w:rsidRPr="00DA3BA7" w14:paraId="11399F57" w14:textId="77777777" w:rsidTr="00760966">
        <w:tc>
          <w:tcPr>
            <w:tcW w:w="5000" w:type="pct"/>
            <w:gridSpan w:val="3"/>
            <w:tcBorders>
              <w:top w:val="single" w:sz="4" w:space="0" w:color="auto"/>
              <w:bottom w:val="single" w:sz="4" w:space="0" w:color="auto"/>
            </w:tcBorders>
            <w:shd w:val="clear" w:color="auto" w:fill="DEEAF6" w:themeFill="accent5" w:themeFillTint="33"/>
          </w:tcPr>
          <w:p w14:paraId="23465F8F" w14:textId="03F3A0FD"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lastRenderedPageBreak/>
              <w:t>Model 2</w:t>
            </w:r>
          </w:p>
        </w:tc>
      </w:tr>
      <w:tr w:rsidR="00DA3BA7" w:rsidRPr="00DA3BA7" w14:paraId="21779EA2" w14:textId="77777777" w:rsidTr="00760966">
        <w:tc>
          <w:tcPr>
            <w:tcW w:w="2382" w:type="pct"/>
            <w:tcBorders>
              <w:top w:val="single" w:sz="4" w:space="0" w:color="auto"/>
              <w:bottom w:val="single" w:sz="4" w:space="0" w:color="auto"/>
            </w:tcBorders>
            <w:shd w:val="clear" w:color="auto" w:fill="DEEAF6" w:themeFill="accent5" w:themeFillTint="33"/>
          </w:tcPr>
          <w:p w14:paraId="6AA277D6"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 xml:space="preserve">Variable </w:t>
            </w:r>
          </w:p>
        </w:tc>
        <w:tc>
          <w:tcPr>
            <w:tcW w:w="1746" w:type="pct"/>
            <w:tcBorders>
              <w:top w:val="single" w:sz="4" w:space="0" w:color="auto"/>
              <w:bottom w:val="single" w:sz="4" w:space="0" w:color="auto"/>
            </w:tcBorders>
            <w:shd w:val="clear" w:color="auto" w:fill="DEEAF6" w:themeFill="accent5" w:themeFillTint="33"/>
          </w:tcPr>
          <w:p w14:paraId="75DC4586" w14:textId="77777777" w:rsidR="00760966" w:rsidRPr="00DA3BA7" w:rsidRDefault="00760966" w:rsidP="00C85AB9">
            <w:pPr>
              <w:spacing w:before="100" w:beforeAutospacing="1" w:after="100" w:afterAutospacing="1" w:line="360" w:lineRule="auto"/>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HR 95%CI</w:t>
            </w:r>
          </w:p>
        </w:tc>
        <w:tc>
          <w:tcPr>
            <w:tcW w:w="872" w:type="pct"/>
            <w:tcBorders>
              <w:top w:val="single" w:sz="4" w:space="0" w:color="auto"/>
              <w:bottom w:val="single" w:sz="4" w:space="0" w:color="auto"/>
            </w:tcBorders>
            <w:shd w:val="clear" w:color="auto" w:fill="DEEAF6" w:themeFill="accent5" w:themeFillTint="33"/>
          </w:tcPr>
          <w:p w14:paraId="1E641E64"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P-value</w:t>
            </w:r>
          </w:p>
        </w:tc>
      </w:tr>
      <w:tr w:rsidR="00DA3BA7" w:rsidRPr="00DA3BA7" w14:paraId="2F22B074" w14:textId="77777777" w:rsidTr="00760966">
        <w:tc>
          <w:tcPr>
            <w:tcW w:w="2382" w:type="pct"/>
            <w:tcBorders>
              <w:top w:val="single" w:sz="4" w:space="0" w:color="auto"/>
            </w:tcBorders>
            <w:shd w:val="clear" w:color="auto" w:fill="DEEAF6" w:themeFill="accent5" w:themeFillTint="33"/>
          </w:tcPr>
          <w:p w14:paraId="050D7084" w14:textId="77777777" w:rsidR="00760966" w:rsidRPr="00DA3BA7" w:rsidRDefault="00760966" w:rsidP="00C85AB9">
            <w:pPr>
              <w:pBdr>
                <w:left w:val="single" w:sz="4" w:space="4" w:color="auto"/>
                <w:right w:val="single" w:sz="4" w:space="4" w:color="auto"/>
                <w:between w:val="single" w:sz="4" w:space="1" w:color="auto"/>
                <w:bar w:val="single" w:sz="4" w:color="auto"/>
              </w:pBdr>
              <w:spacing w:line="360" w:lineRule="auto"/>
              <w:rPr>
                <w:rFonts w:ascii="Times New Roman" w:hAnsi="Times New Roman" w:cs="Times New Roman"/>
                <w:sz w:val="20"/>
                <w:szCs w:val="20"/>
                <w:lang w:val="en-GB"/>
              </w:rPr>
            </w:pPr>
            <w:r w:rsidRPr="00DA3BA7">
              <w:rPr>
                <w:rFonts w:ascii="Times New Roman" w:hAnsi="Times New Roman" w:cs="Times New Roman"/>
                <w:sz w:val="20"/>
                <w:szCs w:val="20"/>
                <w:lang w:val="en-GB"/>
              </w:rPr>
              <w:t xml:space="preserve">Cum low-SES (per year)  </w:t>
            </w:r>
          </w:p>
        </w:tc>
        <w:tc>
          <w:tcPr>
            <w:tcW w:w="1746" w:type="pct"/>
            <w:tcBorders>
              <w:top w:val="single" w:sz="4" w:space="0" w:color="auto"/>
            </w:tcBorders>
            <w:shd w:val="clear" w:color="auto" w:fill="DEEAF6" w:themeFill="accent5" w:themeFillTint="33"/>
          </w:tcPr>
          <w:p w14:paraId="6FA22C40" w14:textId="2D542631"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GB" w:eastAsia="de-DE"/>
              </w:rPr>
            </w:pPr>
            <w:r w:rsidRPr="00DA3BA7">
              <w:rPr>
                <w:rFonts w:ascii="Times New Roman" w:hAnsi="Times New Roman" w:cs="Times New Roman"/>
                <w:sz w:val="20"/>
                <w:szCs w:val="20"/>
              </w:rPr>
              <w:t xml:space="preserve">1.09 (1.03–1.14)    </w:t>
            </w:r>
          </w:p>
        </w:tc>
        <w:tc>
          <w:tcPr>
            <w:tcW w:w="872" w:type="pct"/>
            <w:tcBorders>
              <w:top w:val="single" w:sz="4" w:space="0" w:color="auto"/>
            </w:tcBorders>
            <w:shd w:val="clear" w:color="auto" w:fill="DEEAF6" w:themeFill="accent5" w:themeFillTint="33"/>
          </w:tcPr>
          <w:p w14:paraId="3B888B36"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hAnsi="Times New Roman" w:cs="Times New Roman"/>
                <w:sz w:val="20"/>
                <w:szCs w:val="20"/>
                <w:lang w:val="en-GB"/>
              </w:rPr>
              <w:t xml:space="preserve">&lt;0.001            </w:t>
            </w:r>
          </w:p>
        </w:tc>
      </w:tr>
      <w:tr w:rsidR="00DA3BA7" w:rsidRPr="00DA3BA7" w14:paraId="14F46BDC" w14:textId="77777777" w:rsidTr="00760966">
        <w:tc>
          <w:tcPr>
            <w:tcW w:w="2382" w:type="pct"/>
            <w:shd w:val="clear" w:color="auto" w:fill="DEEAF6" w:themeFill="accent5" w:themeFillTint="33"/>
          </w:tcPr>
          <w:p w14:paraId="60D83066"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Male (ref. Female)</w:t>
            </w:r>
          </w:p>
        </w:tc>
        <w:tc>
          <w:tcPr>
            <w:tcW w:w="1746" w:type="pct"/>
            <w:shd w:val="clear" w:color="auto" w:fill="DEEAF6" w:themeFill="accent5" w:themeFillTint="33"/>
          </w:tcPr>
          <w:p w14:paraId="60C5A639" w14:textId="6A792F14"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hAnsi="Times New Roman" w:cs="Times New Roman"/>
                <w:sz w:val="20"/>
                <w:szCs w:val="20"/>
              </w:rPr>
              <w:t>2.27 (1.66–3.10)</w:t>
            </w:r>
          </w:p>
        </w:tc>
        <w:tc>
          <w:tcPr>
            <w:tcW w:w="872" w:type="pct"/>
            <w:shd w:val="clear" w:color="auto" w:fill="DEEAF6" w:themeFill="accent5" w:themeFillTint="33"/>
          </w:tcPr>
          <w:p w14:paraId="1986CB80"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&lt;0.001</w:t>
            </w:r>
          </w:p>
        </w:tc>
      </w:tr>
      <w:tr w:rsidR="00DA3BA7" w:rsidRPr="00DA3BA7" w14:paraId="76665770" w14:textId="77777777" w:rsidTr="00760966">
        <w:tc>
          <w:tcPr>
            <w:tcW w:w="2382" w:type="pct"/>
            <w:shd w:val="clear" w:color="auto" w:fill="DEEAF6" w:themeFill="accent5" w:themeFillTint="33"/>
          </w:tcPr>
          <w:p w14:paraId="7FDA8CDE"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hAnsi="Times New Roman" w:cs="Times New Roman"/>
                <w:sz w:val="20"/>
                <w:szCs w:val="20"/>
              </w:rPr>
              <w:t xml:space="preserve">Male × cum </w:t>
            </w:r>
            <w:proofErr w:type="spellStart"/>
            <w:r w:rsidRPr="00DA3BA7">
              <w:rPr>
                <w:rFonts w:ascii="Times New Roman" w:hAnsi="Times New Roman" w:cs="Times New Roman"/>
                <w:sz w:val="20"/>
                <w:szCs w:val="20"/>
              </w:rPr>
              <w:t>low</w:t>
            </w:r>
            <w:proofErr w:type="spellEnd"/>
            <w:r w:rsidRPr="00DA3BA7">
              <w:rPr>
                <w:rFonts w:ascii="Times New Roman" w:hAnsi="Times New Roman" w:cs="Times New Roman"/>
                <w:sz w:val="20"/>
                <w:szCs w:val="20"/>
              </w:rPr>
              <w:t xml:space="preserve">-SES         </w:t>
            </w:r>
          </w:p>
        </w:tc>
        <w:tc>
          <w:tcPr>
            <w:tcW w:w="1746" w:type="pct"/>
            <w:shd w:val="clear" w:color="auto" w:fill="DEEAF6" w:themeFill="accent5" w:themeFillTint="33"/>
          </w:tcPr>
          <w:p w14:paraId="7E5B1875" w14:textId="3403B283"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hAnsi="Times New Roman" w:cs="Times New Roman"/>
                <w:sz w:val="20"/>
                <w:szCs w:val="20"/>
              </w:rPr>
              <w:t xml:space="preserve">1.02 (1.00–1.03)     </w:t>
            </w:r>
          </w:p>
        </w:tc>
        <w:tc>
          <w:tcPr>
            <w:tcW w:w="872" w:type="pct"/>
            <w:shd w:val="clear" w:color="auto" w:fill="DEEAF6" w:themeFill="accent5" w:themeFillTint="33"/>
          </w:tcPr>
          <w:p w14:paraId="07C62B6E" w14:textId="3A122DFA"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0.046</w:t>
            </w:r>
          </w:p>
        </w:tc>
      </w:tr>
      <w:tr w:rsidR="00DA3BA7" w:rsidRPr="00DA3BA7" w14:paraId="2F246F6A" w14:textId="77777777" w:rsidTr="00760966">
        <w:tc>
          <w:tcPr>
            <w:tcW w:w="2382" w:type="pct"/>
            <w:shd w:val="clear" w:color="auto" w:fill="DEEAF6" w:themeFill="accent5" w:themeFillTint="33"/>
          </w:tcPr>
          <w:p w14:paraId="1A2C80F7"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Separated/ divorced</w:t>
            </w:r>
          </w:p>
        </w:tc>
        <w:tc>
          <w:tcPr>
            <w:tcW w:w="1746" w:type="pct"/>
            <w:shd w:val="clear" w:color="auto" w:fill="DEEAF6" w:themeFill="accent5" w:themeFillTint="33"/>
          </w:tcPr>
          <w:p w14:paraId="385C413F" w14:textId="447F8EB6" w:rsidR="00760966" w:rsidRPr="00DA3BA7" w:rsidRDefault="00760966" w:rsidP="00C85AB9">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1.23 (1.12–1.35)</w:t>
            </w:r>
          </w:p>
        </w:tc>
        <w:tc>
          <w:tcPr>
            <w:tcW w:w="872" w:type="pct"/>
            <w:shd w:val="clear" w:color="auto" w:fill="DEEAF6" w:themeFill="accent5" w:themeFillTint="33"/>
          </w:tcPr>
          <w:p w14:paraId="463FEC99"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&lt;0.001</w:t>
            </w:r>
          </w:p>
        </w:tc>
      </w:tr>
      <w:tr w:rsidR="00DA3BA7" w:rsidRPr="00DA3BA7" w14:paraId="0EC2A92F" w14:textId="77777777" w:rsidTr="00760966">
        <w:tc>
          <w:tcPr>
            <w:tcW w:w="2382" w:type="pct"/>
            <w:shd w:val="clear" w:color="auto" w:fill="DEEAF6" w:themeFill="accent5" w:themeFillTint="33"/>
          </w:tcPr>
          <w:p w14:paraId="23D30289"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Widowed</w:t>
            </w:r>
          </w:p>
        </w:tc>
        <w:tc>
          <w:tcPr>
            <w:tcW w:w="1746" w:type="pct"/>
            <w:shd w:val="clear" w:color="auto" w:fill="DEEAF6" w:themeFill="accent5" w:themeFillTint="33"/>
          </w:tcPr>
          <w:p w14:paraId="7115111E" w14:textId="3A5EB1A7" w:rsidR="00760966" w:rsidRPr="00DA3BA7" w:rsidRDefault="00760966" w:rsidP="00C85AB9">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1.33 (1.23–1.43)</w:t>
            </w:r>
          </w:p>
        </w:tc>
        <w:tc>
          <w:tcPr>
            <w:tcW w:w="872" w:type="pct"/>
            <w:shd w:val="clear" w:color="auto" w:fill="DEEAF6" w:themeFill="accent5" w:themeFillTint="33"/>
          </w:tcPr>
          <w:p w14:paraId="503E9373"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&lt;0.001</w:t>
            </w:r>
          </w:p>
        </w:tc>
      </w:tr>
      <w:tr w:rsidR="00DA3BA7" w:rsidRPr="00DA3BA7" w14:paraId="70C8B080" w14:textId="77777777" w:rsidTr="00760966">
        <w:tc>
          <w:tcPr>
            <w:tcW w:w="2382" w:type="pct"/>
            <w:shd w:val="clear" w:color="auto" w:fill="DEEAF6" w:themeFill="accent5" w:themeFillTint="33"/>
          </w:tcPr>
          <w:p w14:paraId="5CE11DEE"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single</w:t>
            </w:r>
          </w:p>
        </w:tc>
        <w:tc>
          <w:tcPr>
            <w:tcW w:w="1746" w:type="pct"/>
            <w:shd w:val="clear" w:color="auto" w:fill="DEEAF6" w:themeFill="accent5" w:themeFillTint="33"/>
          </w:tcPr>
          <w:p w14:paraId="43461398" w14:textId="6F3AB825" w:rsidR="00760966" w:rsidRPr="00DA3BA7" w:rsidRDefault="00760966" w:rsidP="00C85AB9">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1.42 (1.25–1.61)</w:t>
            </w:r>
          </w:p>
        </w:tc>
        <w:tc>
          <w:tcPr>
            <w:tcW w:w="872" w:type="pct"/>
            <w:shd w:val="clear" w:color="auto" w:fill="DEEAF6" w:themeFill="accent5" w:themeFillTint="33"/>
          </w:tcPr>
          <w:p w14:paraId="726A89C7"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&lt;0.001</w:t>
            </w:r>
          </w:p>
        </w:tc>
      </w:tr>
      <w:tr w:rsidR="00DA3BA7" w:rsidRPr="00DA3BA7" w14:paraId="06B47804" w14:textId="77777777" w:rsidTr="00760966">
        <w:tc>
          <w:tcPr>
            <w:tcW w:w="2382" w:type="pct"/>
            <w:shd w:val="clear" w:color="auto" w:fill="DEEAF6" w:themeFill="accent5" w:themeFillTint="33"/>
          </w:tcPr>
          <w:p w14:paraId="5E280F31" w14:textId="7777777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proofErr w:type="spellStart"/>
            <w:r w:rsidRPr="00DA3BA7">
              <w:rPr>
                <w:rFonts w:ascii="Times New Roman" w:eastAsia="Times New Roman" w:hAnsi="Times New Roman" w:cs="Times New Roman"/>
                <w:sz w:val="20"/>
                <w:szCs w:val="20"/>
                <w:lang w:val="en-US" w:eastAsia="de-DE"/>
              </w:rPr>
              <w:t>Migback</w:t>
            </w:r>
            <w:proofErr w:type="spellEnd"/>
            <w:r w:rsidRPr="00DA3BA7">
              <w:rPr>
                <w:rFonts w:ascii="Times New Roman" w:eastAsia="Times New Roman" w:hAnsi="Times New Roman" w:cs="Times New Roman"/>
                <w:sz w:val="20"/>
                <w:szCs w:val="20"/>
                <w:lang w:val="en-US" w:eastAsia="de-DE"/>
              </w:rPr>
              <w:t xml:space="preserve"> (non-migrant)</w:t>
            </w:r>
          </w:p>
        </w:tc>
        <w:tc>
          <w:tcPr>
            <w:tcW w:w="1746" w:type="pct"/>
            <w:shd w:val="clear" w:color="auto" w:fill="DEEAF6" w:themeFill="accent5" w:themeFillTint="33"/>
          </w:tcPr>
          <w:p w14:paraId="41DBABD5" w14:textId="7F4A1800" w:rsidR="00760966" w:rsidRPr="00DA3BA7" w:rsidRDefault="00760966" w:rsidP="00C85AB9">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0.63 (0.43–0.93)</w:t>
            </w:r>
          </w:p>
        </w:tc>
        <w:tc>
          <w:tcPr>
            <w:tcW w:w="872" w:type="pct"/>
            <w:shd w:val="clear" w:color="auto" w:fill="DEEAF6" w:themeFill="accent5" w:themeFillTint="33"/>
          </w:tcPr>
          <w:p w14:paraId="235BECD6" w14:textId="7C23021E"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0.021</w:t>
            </w:r>
          </w:p>
        </w:tc>
      </w:tr>
      <w:tr w:rsidR="00DA3BA7" w:rsidRPr="00DA3BA7" w14:paraId="23B83445" w14:textId="77777777" w:rsidTr="00760966">
        <w:tc>
          <w:tcPr>
            <w:tcW w:w="2382" w:type="pct"/>
            <w:shd w:val="clear" w:color="auto" w:fill="DEEAF6" w:themeFill="accent5" w:themeFillTint="33"/>
          </w:tcPr>
          <w:p w14:paraId="1DF13C97" w14:textId="19E153DB"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Poor SRH (Ref good)</w:t>
            </w:r>
          </w:p>
        </w:tc>
        <w:tc>
          <w:tcPr>
            <w:tcW w:w="1746" w:type="pct"/>
            <w:shd w:val="clear" w:color="auto" w:fill="DEEAF6" w:themeFill="accent5" w:themeFillTint="33"/>
          </w:tcPr>
          <w:p w14:paraId="4AAE1CE2" w14:textId="5EC3921D" w:rsidR="00760966" w:rsidRPr="00DA3BA7" w:rsidRDefault="00760966" w:rsidP="00C85AB9">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 xml:space="preserve">2.83 (2.65–3.02)  </w:t>
            </w:r>
          </w:p>
        </w:tc>
        <w:tc>
          <w:tcPr>
            <w:tcW w:w="872" w:type="pct"/>
            <w:shd w:val="clear" w:color="auto" w:fill="DEEAF6" w:themeFill="accent5" w:themeFillTint="33"/>
          </w:tcPr>
          <w:p w14:paraId="1496F481" w14:textId="4DB32BF7" w:rsidR="00760966" w:rsidRPr="00DA3BA7" w:rsidRDefault="00760966" w:rsidP="00C85AB9">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&lt;0.001</w:t>
            </w:r>
          </w:p>
        </w:tc>
      </w:tr>
      <w:tr w:rsidR="00DA3BA7" w:rsidRPr="00DA3BA7" w14:paraId="20082E07" w14:textId="77777777" w:rsidTr="00760966">
        <w:tc>
          <w:tcPr>
            <w:tcW w:w="2382" w:type="pct"/>
            <w:shd w:val="clear" w:color="auto" w:fill="DEEAF6" w:themeFill="accent5" w:themeFillTint="33"/>
          </w:tcPr>
          <w:p w14:paraId="2A730EEE" w14:textId="0C33C13F" w:rsidR="00760966" w:rsidRPr="00DA3BA7" w:rsidRDefault="00760966" w:rsidP="006542BC">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hAnsi="Times New Roman" w:cs="Times New Roman"/>
                <w:sz w:val="20"/>
                <w:szCs w:val="20"/>
              </w:rPr>
              <w:t xml:space="preserve">Life </w:t>
            </w:r>
            <w:proofErr w:type="spellStart"/>
            <w:r w:rsidRPr="00DA3BA7">
              <w:rPr>
                <w:rFonts w:ascii="Times New Roman" w:hAnsi="Times New Roman" w:cs="Times New Roman"/>
                <w:sz w:val="20"/>
                <w:szCs w:val="20"/>
              </w:rPr>
              <w:t>satisfaction</w:t>
            </w:r>
            <w:proofErr w:type="spellEnd"/>
            <w:r w:rsidRPr="00DA3BA7">
              <w:rPr>
                <w:rFonts w:ascii="Times New Roman" w:hAnsi="Times New Roman" w:cs="Times New Roman"/>
                <w:sz w:val="20"/>
                <w:szCs w:val="20"/>
              </w:rPr>
              <w:t xml:space="preserve"> (</w:t>
            </w:r>
            <w:proofErr w:type="spellStart"/>
            <w:r w:rsidRPr="00DA3BA7">
              <w:rPr>
                <w:rFonts w:ascii="Times New Roman" w:hAnsi="Times New Roman" w:cs="Times New Roman"/>
                <w:sz w:val="20"/>
                <w:szCs w:val="20"/>
              </w:rPr>
              <w:t>ref</w:t>
            </w:r>
            <w:proofErr w:type="spellEnd"/>
            <w:r w:rsidRPr="00DA3BA7">
              <w:rPr>
                <w:rFonts w:ascii="Times New Roman" w:hAnsi="Times New Roman" w:cs="Times New Roman"/>
                <w:sz w:val="20"/>
                <w:szCs w:val="20"/>
              </w:rPr>
              <w:t xml:space="preserve">: </w:t>
            </w:r>
            <w:proofErr w:type="spellStart"/>
            <w:r w:rsidRPr="00DA3BA7">
              <w:rPr>
                <w:rFonts w:ascii="Times New Roman" w:hAnsi="Times New Roman" w:cs="Times New Roman"/>
                <w:sz w:val="20"/>
                <w:szCs w:val="20"/>
              </w:rPr>
              <w:t>low</w:t>
            </w:r>
            <w:proofErr w:type="spellEnd"/>
            <w:r w:rsidRPr="00DA3BA7">
              <w:rPr>
                <w:rFonts w:ascii="Times New Roman" w:hAnsi="Times New Roman" w:cs="Times New Roman"/>
                <w:sz w:val="20"/>
                <w:szCs w:val="20"/>
              </w:rPr>
              <w:t>)</w:t>
            </w:r>
          </w:p>
        </w:tc>
        <w:tc>
          <w:tcPr>
            <w:tcW w:w="1746" w:type="pct"/>
            <w:shd w:val="clear" w:color="auto" w:fill="DEEAF6" w:themeFill="accent5" w:themeFillTint="33"/>
          </w:tcPr>
          <w:p w14:paraId="1B109342" w14:textId="77777777" w:rsidR="00760966" w:rsidRPr="00DA3BA7" w:rsidRDefault="00760966" w:rsidP="006542BC">
            <w:pPr>
              <w:spacing w:before="100" w:beforeAutospacing="1" w:after="100" w:afterAutospacing="1" w:line="360" w:lineRule="auto"/>
              <w:jc w:val="both"/>
              <w:outlineLvl w:val="1"/>
              <w:rPr>
                <w:rFonts w:ascii="Times New Roman" w:hAnsi="Times New Roman" w:cs="Times New Roman"/>
                <w:sz w:val="20"/>
                <w:szCs w:val="20"/>
              </w:rPr>
            </w:pPr>
          </w:p>
        </w:tc>
        <w:tc>
          <w:tcPr>
            <w:tcW w:w="872" w:type="pct"/>
            <w:shd w:val="clear" w:color="auto" w:fill="DEEAF6" w:themeFill="accent5" w:themeFillTint="33"/>
          </w:tcPr>
          <w:p w14:paraId="65EE19CD" w14:textId="77777777" w:rsidR="00760966" w:rsidRPr="00DA3BA7" w:rsidRDefault="00760966" w:rsidP="006542BC">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p>
        </w:tc>
      </w:tr>
      <w:tr w:rsidR="00DA3BA7" w:rsidRPr="00DA3BA7" w14:paraId="4D1A5A1C" w14:textId="77777777" w:rsidTr="00760966">
        <w:tc>
          <w:tcPr>
            <w:tcW w:w="2382" w:type="pct"/>
            <w:shd w:val="clear" w:color="auto" w:fill="DEEAF6" w:themeFill="accent5" w:themeFillTint="33"/>
          </w:tcPr>
          <w:p w14:paraId="1423DAE4" w14:textId="2EBEBE97" w:rsidR="00760966" w:rsidRPr="00DA3BA7" w:rsidRDefault="00760966" w:rsidP="006542BC">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 xml:space="preserve">Medium </w:t>
            </w:r>
          </w:p>
        </w:tc>
        <w:tc>
          <w:tcPr>
            <w:tcW w:w="1746" w:type="pct"/>
            <w:shd w:val="clear" w:color="auto" w:fill="DEEAF6" w:themeFill="accent5" w:themeFillTint="33"/>
          </w:tcPr>
          <w:p w14:paraId="3E9116C0" w14:textId="1C22AD32" w:rsidR="00760966" w:rsidRPr="00DA3BA7" w:rsidRDefault="00760966" w:rsidP="006542BC">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 xml:space="preserve">0.52 (0.48–0.57)     </w:t>
            </w:r>
          </w:p>
        </w:tc>
        <w:tc>
          <w:tcPr>
            <w:tcW w:w="872" w:type="pct"/>
            <w:shd w:val="clear" w:color="auto" w:fill="DEEAF6" w:themeFill="accent5" w:themeFillTint="33"/>
          </w:tcPr>
          <w:p w14:paraId="5F2286E2" w14:textId="5A7881F4" w:rsidR="00760966" w:rsidRPr="00DA3BA7" w:rsidRDefault="00760966" w:rsidP="006542BC">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&lt;0.001</w:t>
            </w:r>
          </w:p>
        </w:tc>
      </w:tr>
      <w:tr w:rsidR="00DA3BA7" w:rsidRPr="00DA3BA7" w14:paraId="2F863372" w14:textId="77777777" w:rsidTr="00760966">
        <w:tc>
          <w:tcPr>
            <w:tcW w:w="2382" w:type="pct"/>
            <w:shd w:val="clear" w:color="auto" w:fill="DEEAF6" w:themeFill="accent5" w:themeFillTint="33"/>
          </w:tcPr>
          <w:p w14:paraId="212E0C83" w14:textId="3CCE1078" w:rsidR="00760966" w:rsidRPr="00DA3BA7" w:rsidRDefault="00760966" w:rsidP="006542BC">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high</w:t>
            </w:r>
          </w:p>
        </w:tc>
        <w:tc>
          <w:tcPr>
            <w:tcW w:w="1746" w:type="pct"/>
            <w:shd w:val="clear" w:color="auto" w:fill="DEEAF6" w:themeFill="accent5" w:themeFillTint="33"/>
          </w:tcPr>
          <w:p w14:paraId="7EA2C24C" w14:textId="784AFF9C" w:rsidR="00760966" w:rsidRPr="00DA3BA7" w:rsidRDefault="00760966" w:rsidP="006542BC">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0.34 (0.31–0.37)</w:t>
            </w:r>
          </w:p>
        </w:tc>
        <w:tc>
          <w:tcPr>
            <w:tcW w:w="872" w:type="pct"/>
            <w:shd w:val="clear" w:color="auto" w:fill="DEEAF6" w:themeFill="accent5" w:themeFillTint="33"/>
          </w:tcPr>
          <w:p w14:paraId="4504CD1A" w14:textId="212A2817" w:rsidR="00760966" w:rsidRPr="00DA3BA7" w:rsidRDefault="00760966" w:rsidP="006542BC">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&lt;0.001</w:t>
            </w:r>
          </w:p>
        </w:tc>
      </w:tr>
      <w:tr w:rsidR="00DA3BA7" w:rsidRPr="00DA3BA7" w14:paraId="5E6DCA1C" w14:textId="77777777" w:rsidTr="00760966">
        <w:tc>
          <w:tcPr>
            <w:tcW w:w="2382" w:type="pct"/>
            <w:shd w:val="clear" w:color="auto" w:fill="DEEAF6" w:themeFill="accent5" w:themeFillTint="33"/>
          </w:tcPr>
          <w:p w14:paraId="13228C6C" w14:textId="77777777" w:rsidR="00760966" w:rsidRPr="00DA3BA7" w:rsidRDefault="00760966" w:rsidP="006542BC">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hAnsi="Times New Roman" w:cs="Times New Roman"/>
                <w:sz w:val="20"/>
                <w:szCs w:val="20"/>
              </w:rPr>
              <w:t xml:space="preserve">  </w:t>
            </w:r>
            <w:proofErr w:type="gramStart"/>
            <w:r w:rsidRPr="00DA3BA7">
              <w:rPr>
                <w:rFonts w:ascii="Times New Roman" w:hAnsi="Times New Roman" w:cs="Times New Roman"/>
                <w:sz w:val="20"/>
                <w:szCs w:val="20"/>
              </w:rPr>
              <w:t>tvc(</w:t>
            </w:r>
            <w:proofErr w:type="gramEnd"/>
            <w:r w:rsidRPr="00DA3BA7">
              <w:rPr>
                <w:rFonts w:ascii="Times New Roman" w:hAnsi="Times New Roman" w:cs="Times New Roman"/>
                <w:sz w:val="20"/>
                <w:szCs w:val="20"/>
              </w:rPr>
              <w:t xml:space="preserve">cum low-SES) </w:t>
            </w:r>
          </w:p>
        </w:tc>
        <w:tc>
          <w:tcPr>
            <w:tcW w:w="1746" w:type="pct"/>
            <w:shd w:val="clear" w:color="auto" w:fill="DEEAF6" w:themeFill="accent5" w:themeFillTint="33"/>
          </w:tcPr>
          <w:p w14:paraId="2F71CA40" w14:textId="0407EC9E" w:rsidR="00760966" w:rsidRPr="00DA3BA7" w:rsidRDefault="00760966" w:rsidP="006542BC">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0.9988(0.9981–0.9994)</w:t>
            </w:r>
          </w:p>
        </w:tc>
        <w:tc>
          <w:tcPr>
            <w:tcW w:w="872" w:type="pct"/>
            <w:shd w:val="clear" w:color="auto" w:fill="DEEAF6" w:themeFill="accent5" w:themeFillTint="33"/>
          </w:tcPr>
          <w:p w14:paraId="3B68C9E0" w14:textId="77777777" w:rsidR="00760966" w:rsidRPr="00DA3BA7" w:rsidRDefault="00760966" w:rsidP="006542BC">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r w:rsidRPr="00DA3BA7">
              <w:rPr>
                <w:rFonts w:ascii="Times New Roman" w:eastAsia="Times New Roman" w:hAnsi="Times New Roman" w:cs="Times New Roman"/>
                <w:sz w:val="20"/>
                <w:szCs w:val="20"/>
                <w:lang w:val="en-US" w:eastAsia="de-DE"/>
              </w:rPr>
              <w:t>&lt;0.001</w:t>
            </w:r>
          </w:p>
        </w:tc>
      </w:tr>
      <w:tr w:rsidR="00DA3BA7" w:rsidRPr="00DA3BA7" w14:paraId="3544DBE5" w14:textId="77777777" w:rsidTr="00760966">
        <w:tc>
          <w:tcPr>
            <w:tcW w:w="2382" w:type="pct"/>
            <w:shd w:val="clear" w:color="auto" w:fill="DEEAF6" w:themeFill="accent5" w:themeFillTint="33"/>
          </w:tcPr>
          <w:p w14:paraId="34EF6B17" w14:textId="77777777" w:rsidR="00760966" w:rsidRPr="00DA3BA7" w:rsidRDefault="00760966" w:rsidP="006542BC">
            <w:pPr>
              <w:spacing w:before="100" w:beforeAutospacing="1" w:after="100" w:afterAutospacing="1" w:line="360" w:lineRule="auto"/>
              <w:jc w:val="both"/>
              <w:outlineLvl w:val="1"/>
              <w:rPr>
                <w:rFonts w:ascii="Times New Roman" w:eastAsia="Times New Roman" w:hAnsi="Times New Roman" w:cs="Times New Roman"/>
                <w:sz w:val="20"/>
                <w:szCs w:val="20"/>
                <w:lang w:val="en-US" w:eastAsia="de-DE"/>
              </w:rPr>
            </w:pPr>
            <w:proofErr w:type="spellStart"/>
            <w:r w:rsidRPr="00DA3BA7">
              <w:rPr>
                <w:rFonts w:ascii="Times New Roman" w:hAnsi="Times New Roman" w:cs="Times New Roman"/>
                <w:sz w:val="20"/>
                <w:szCs w:val="20"/>
              </w:rPr>
              <w:t>tvc</w:t>
            </w:r>
            <w:proofErr w:type="spellEnd"/>
            <w:r w:rsidRPr="00DA3BA7">
              <w:rPr>
                <w:rFonts w:ascii="Times New Roman" w:hAnsi="Times New Roman" w:cs="Times New Roman"/>
                <w:sz w:val="20"/>
                <w:szCs w:val="20"/>
              </w:rPr>
              <w:t>(sex)</w:t>
            </w:r>
          </w:p>
        </w:tc>
        <w:tc>
          <w:tcPr>
            <w:tcW w:w="1746" w:type="pct"/>
            <w:shd w:val="clear" w:color="auto" w:fill="DEEAF6" w:themeFill="accent5" w:themeFillTint="33"/>
          </w:tcPr>
          <w:p w14:paraId="5FEC1FCE" w14:textId="51817016" w:rsidR="00760966" w:rsidRPr="00DA3BA7" w:rsidRDefault="00760966" w:rsidP="006542BC">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 xml:space="preserve">1.004(1.000–1.008)   </w:t>
            </w:r>
          </w:p>
        </w:tc>
        <w:tc>
          <w:tcPr>
            <w:tcW w:w="872" w:type="pct"/>
            <w:shd w:val="clear" w:color="auto" w:fill="DEEAF6" w:themeFill="accent5" w:themeFillTint="33"/>
          </w:tcPr>
          <w:p w14:paraId="008D027F" w14:textId="23D48DED" w:rsidR="00760966" w:rsidRPr="00DA3BA7" w:rsidRDefault="00760966" w:rsidP="006542BC">
            <w:pPr>
              <w:spacing w:line="360" w:lineRule="auto"/>
              <w:rPr>
                <w:rFonts w:ascii="Times New Roman" w:hAnsi="Times New Roman" w:cs="Times New Roman"/>
                <w:sz w:val="20"/>
                <w:szCs w:val="20"/>
              </w:rPr>
            </w:pPr>
            <w:r w:rsidRPr="00DA3BA7">
              <w:rPr>
                <w:rFonts w:ascii="Times New Roman" w:eastAsia="Times New Roman" w:hAnsi="Times New Roman" w:cs="Times New Roman"/>
                <w:sz w:val="20"/>
                <w:szCs w:val="20"/>
                <w:lang w:val="en-US" w:eastAsia="de-DE"/>
              </w:rPr>
              <w:t>&lt;</w:t>
            </w:r>
            <w:r w:rsidRPr="00DA3BA7">
              <w:rPr>
                <w:rFonts w:ascii="Times New Roman" w:hAnsi="Times New Roman" w:cs="Times New Roman"/>
                <w:sz w:val="20"/>
                <w:szCs w:val="20"/>
              </w:rPr>
              <w:t>0.061</w:t>
            </w:r>
          </w:p>
        </w:tc>
      </w:tr>
      <w:tr w:rsidR="00DA3BA7" w:rsidRPr="00DA3BA7" w14:paraId="0E1B770C" w14:textId="77777777" w:rsidTr="00760966">
        <w:tc>
          <w:tcPr>
            <w:tcW w:w="2382" w:type="pct"/>
            <w:tcBorders>
              <w:bottom w:val="single" w:sz="4" w:space="0" w:color="auto"/>
            </w:tcBorders>
            <w:shd w:val="clear" w:color="auto" w:fill="DEEAF6" w:themeFill="accent5" w:themeFillTint="33"/>
          </w:tcPr>
          <w:p w14:paraId="2DB4BCBB" w14:textId="77777777" w:rsidR="00760966" w:rsidRPr="00DA3BA7" w:rsidRDefault="00760966" w:rsidP="006542BC">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 xml:space="preserve">  tvc(migrant) </w:t>
            </w:r>
          </w:p>
        </w:tc>
        <w:tc>
          <w:tcPr>
            <w:tcW w:w="1746" w:type="pct"/>
            <w:tcBorders>
              <w:bottom w:val="single" w:sz="4" w:space="0" w:color="auto"/>
            </w:tcBorders>
            <w:shd w:val="clear" w:color="auto" w:fill="DEEAF6" w:themeFill="accent5" w:themeFillTint="33"/>
          </w:tcPr>
          <w:p w14:paraId="09B911ED" w14:textId="6EF84098" w:rsidR="00760966" w:rsidRPr="00DA3BA7" w:rsidRDefault="00760966" w:rsidP="006542BC">
            <w:pPr>
              <w:spacing w:before="100" w:beforeAutospacing="1" w:after="100" w:afterAutospacing="1" w:line="360" w:lineRule="auto"/>
              <w:jc w:val="both"/>
              <w:outlineLvl w:val="1"/>
              <w:rPr>
                <w:rFonts w:ascii="Times New Roman" w:hAnsi="Times New Roman" w:cs="Times New Roman"/>
                <w:sz w:val="20"/>
                <w:szCs w:val="20"/>
              </w:rPr>
            </w:pPr>
            <w:r w:rsidRPr="00DA3BA7">
              <w:rPr>
                <w:rFonts w:ascii="Times New Roman" w:hAnsi="Times New Roman" w:cs="Times New Roman"/>
                <w:sz w:val="20"/>
                <w:szCs w:val="20"/>
              </w:rPr>
              <w:t xml:space="preserve">1.006(1.001–1.012)   </w:t>
            </w:r>
          </w:p>
        </w:tc>
        <w:tc>
          <w:tcPr>
            <w:tcW w:w="872" w:type="pct"/>
            <w:tcBorders>
              <w:bottom w:val="single" w:sz="4" w:space="0" w:color="auto"/>
            </w:tcBorders>
            <w:shd w:val="clear" w:color="auto" w:fill="DEEAF6" w:themeFill="accent5" w:themeFillTint="33"/>
          </w:tcPr>
          <w:p w14:paraId="1BF16939" w14:textId="76A33A15" w:rsidR="00760966" w:rsidRPr="00DA3BA7" w:rsidRDefault="00760966" w:rsidP="006542BC">
            <w:pPr>
              <w:spacing w:line="360" w:lineRule="auto"/>
              <w:rPr>
                <w:rFonts w:ascii="Times New Roman" w:hAnsi="Times New Roman" w:cs="Times New Roman"/>
                <w:sz w:val="20"/>
                <w:szCs w:val="20"/>
              </w:rPr>
            </w:pPr>
            <w:r w:rsidRPr="00DA3BA7">
              <w:rPr>
                <w:rFonts w:ascii="Times New Roman" w:hAnsi="Times New Roman" w:cs="Times New Roman"/>
                <w:sz w:val="20"/>
                <w:szCs w:val="20"/>
              </w:rPr>
              <w:t>0.032</w:t>
            </w:r>
          </w:p>
        </w:tc>
      </w:tr>
    </w:tbl>
    <w:p w14:paraId="2B739A69" w14:textId="2005B831" w:rsidR="00684BFE" w:rsidRPr="00DA3BA7" w:rsidRDefault="00B1741F" w:rsidP="00B1741F">
      <w:pPr>
        <w:rPr>
          <w:rFonts w:ascii="Times New Roman" w:hAnsi="Times New Roman" w:cs="Times New Roman"/>
          <w:i/>
          <w:iCs/>
          <w:sz w:val="16"/>
          <w:szCs w:val="16"/>
          <w:lang w:val="en-US"/>
        </w:rPr>
      </w:pPr>
      <w:r w:rsidRPr="00DA3BA7">
        <w:rPr>
          <w:rFonts w:ascii="Times New Roman" w:hAnsi="Times New Roman" w:cs="Times New Roman"/>
          <w:i/>
          <w:iCs/>
          <w:sz w:val="16"/>
          <w:szCs w:val="16"/>
          <w:lang w:val="en-GB"/>
        </w:rPr>
        <w:t xml:space="preserve">Notes: </w:t>
      </w:r>
      <w:proofErr w:type="spellStart"/>
      <w:r w:rsidRPr="00DA3BA7">
        <w:rPr>
          <w:rFonts w:ascii="Times New Roman" w:hAnsi="Times New Roman" w:cs="Times New Roman"/>
          <w:i/>
          <w:iCs/>
          <w:sz w:val="16"/>
          <w:szCs w:val="16"/>
          <w:lang w:val="en-GB"/>
        </w:rPr>
        <w:t>migback</w:t>
      </w:r>
      <w:proofErr w:type="spellEnd"/>
      <w:r w:rsidRPr="00DA3BA7">
        <w:rPr>
          <w:rFonts w:ascii="Times New Roman" w:hAnsi="Times New Roman" w:cs="Times New Roman"/>
          <w:i/>
          <w:iCs/>
          <w:sz w:val="16"/>
          <w:szCs w:val="16"/>
          <w:lang w:val="en-GB"/>
        </w:rPr>
        <w:t xml:space="preserve">=migration background, </w:t>
      </w:r>
      <w:r w:rsidRPr="00DA3BA7">
        <w:rPr>
          <w:rFonts w:ascii="Times New Roman" w:hAnsi="Times New Roman" w:cs="Times New Roman"/>
          <w:i/>
          <w:iCs/>
          <w:sz w:val="16"/>
          <w:szCs w:val="16"/>
          <w:lang w:val="en-US"/>
        </w:rPr>
        <w:t xml:space="preserve">cum low-SES = cumulative low socioeconomic status, </w:t>
      </w:r>
      <w:proofErr w:type="spellStart"/>
      <w:r w:rsidRPr="00DA3BA7">
        <w:rPr>
          <w:rFonts w:ascii="Times New Roman" w:hAnsi="Times New Roman" w:cs="Times New Roman"/>
          <w:i/>
          <w:iCs/>
          <w:sz w:val="16"/>
          <w:szCs w:val="16"/>
          <w:lang w:val="en-US"/>
        </w:rPr>
        <w:t>tvc</w:t>
      </w:r>
      <w:proofErr w:type="spellEnd"/>
      <w:r w:rsidRPr="00DA3BA7">
        <w:rPr>
          <w:rFonts w:ascii="Times New Roman" w:hAnsi="Times New Roman" w:cs="Times New Roman"/>
          <w:i/>
          <w:iCs/>
          <w:sz w:val="16"/>
          <w:szCs w:val="16"/>
          <w:lang w:val="en-US"/>
        </w:rPr>
        <w:t xml:space="preserve"> time vary effects, SRH= self-reported health, LS = overall life satisfaction, Ref = reference category</w:t>
      </w:r>
    </w:p>
    <w:p w14:paraId="71FD2003" w14:textId="31448947" w:rsidR="00A14F28" w:rsidRPr="00DA3BA7" w:rsidRDefault="00A14F28" w:rsidP="00A14F28">
      <w:pPr>
        <w:spacing w:line="360" w:lineRule="auto"/>
        <w:jc w:val="both"/>
        <w:rPr>
          <w:rFonts w:ascii="Times New Roman" w:hAnsi="Times New Roman" w:cs="Times New Roman"/>
          <w:lang w:val="en-US"/>
        </w:rPr>
      </w:pPr>
      <w:r w:rsidRPr="00DA3BA7">
        <w:rPr>
          <w:rFonts w:ascii="Times New Roman" w:hAnsi="Times New Roman" w:cs="Times New Roman"/>
          <w:lang w:val="en-US"/>
        </w:rPr>
        <w:t>Table S</w:t>
      </w:r>
      <w:r w:rsidR="00855A87" w:rsidRPr="00DA3BA7">
        <w:rPr>
          <w:rFonts w:ascii="Times New Roman" w:hAnsi="Times New Roman" w:cs="Times New Roman"/>
          <w:lang w:val="en-US"/>
        </w:rPr>
        <w:t>7</w:t>
      </w:r>
      <w:r w:rsidRPr="00DA3BA7">
        <w:rPr>
          <w:rFonts w:ascii="Times New Roman" w:hAnsi="Times New Roman" w:cs="Times New Roman"/>
          <w:lang w:val="en-US"/>
        </w:rPr>
        <w:t>: Age</w:t>
      </w:r>
      <w:r w:rsidRPr="00DA3BA7">
        <w:rPr>
          <w:rFonts w:ascii="Times New Roman" w:hAnsi="Times New Roman" w:cs="Times New Roman"/>
          <w:lang w:val="en-US"/>
        </w:rPr>
        <w:noBreakHyphen/>
        <w:t xml:space="preserve">Group–Specific Effects of Cumulative Low SES (from </w:t>
      </w:r>
      <w:proofErr w:type="spellStart"/>
      <w:r w:rsidRPr="00DA3BA7">
        <w:rPr>
          <w:rFonts w:ascii="Times New Roman" w:hAnsi="Times New Roman" w:cs="Times New Roman"/>
          <w:lang w:val="en-US"/>
        </w:rPr>
        <w:t>lincom</w:t>
      </w:r>
      <w:proofErr w:type="spellEnd"/>
      <w:r w:rsidRPr="00DA3BA7">
        <w:rPr>
          <w:rFonts w:ascii="Times New Roman" w:hAnsi="Times New Roman" w:cs="Times New Roman"/>
          <w:lang w:val="en-US"/>
        </w:rPr>
        <w:t xml:space="preserve">, </w:t>
      </w:r>
      <w:proofErr w:type="spellStart"/>
      <w:r w:rsidRPr="00DA3BA7">
        <w:rPr>
          <w:rFonts w:ascii="Times New Roman" w:hAnsi="Times New Roman" w:cs="Times New Roman"/>
          <w:lang w:val="en-US"/>
        </w:rPr>
        <w:t>eform</w:t>
      </w:r>
      <w:proofErr w:type="spellEnd"/>
      <w:r w:rsidRPr="00DA3BA7">
        <w:rPr>
          <w:rFonts w:ascii="Times New Roman" w:hAnsi="Times New Roman" w:cs="Times New Roman"/>
          <w:lang w:val="en-US"/>
        </w:rPr>
        <w:t xml:space="preserve"> Stata command)</w:t>
      </w:r>
    </w:p>
    <w:tbl>
      <w:tblPr>
        <w:tblW w:w="5000" w:type="pct"/>
        <w:tblCellSpacing w:w="15" w:type="dxa"/>
        <w:shd w:val="clear" w:color="auto" w:fill="DEEAF6" w:themeFill="accent5" w:themeFillTint="33"/>
        <w:tblCellMar>
          <w:top w:w="15" w:type="dxa"/>
          <w:left w:w="15" w:type="dxa"/>
          <w:bottom w:w="15" w:type="dxa"/>
          <w:right w:w="15" w:type="dxa"/>
        </w:tblCellMar>
        <w:tblLook w:val="04A0" w:firstRow="1" w:lastRow="0" w:firstColumn="1" w:lastColumn="0" w:noHBand="0" w:noVBand="1"/>
      </w:tblPr>
      <w:tblGrid>
        <w:gridCol w:w="1746"/>
        <w:gridCol w:w="1976"/>
        <w:gridCol w:w="2678"/>
        <w:gridCol w:w="2672"/>
      </w:tblGrid>
      <w:tr w:rsidR="00DA3BA7" w:rsidRPr="00DA3BA7" w14:paraId="3CF07FEB" w14:textId="77777777" w:rsidTr="008417EB">
        <w:trPr>
          <w:tblHeader/>
          <w:tblCellSpacing w:w="15" w:type="dxa"/>
        </w:trPr>
        <w:tc>
          <w:tcPr>
            <w:tcW w:w="931" w:type="pct"/>
            <w:tcBorders>
              <w:top w:val="single" w:sz="4" w:space="0" w:color="auto"/>
            </w:tcBorders>
            <w:shd w:val="clear" w:color="auto" w:fill="DEEAF6" w:themeFill="accent5" w:themeFillTint="33"/>
            <w:vAlign w:val="center"/>
            <w:hideMark/>
          </w:tcPr>
          <w:p w14:paraId="16C212D8"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Age group</w:t>
            </w:r>
          </w:p>
        </w:tc>
        <w:tc>
          <w:tcPr>
            <w:tcW w:w="1065" w:type="pct"/>
            <w:tcBorders>
              <w:top w:val="single" w:sz="4" w:space="0" w:color="auto"/>
            </w:tcBorders>
            <w:shd w:val="clear" w:color="auto" w:fill="DEEAF6" w:themeFill="accent5" w:themeFillTint="33"/>
            <w:vAlign w:val="center"/>
            <w:hideMark/>
          </w:tcPr>
          <w:p w14:paraId="2E59B6C5"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 xml:space="preserve">HR </w:t>
            </w:r>
          </w:p>
        </w:tc>
        <w:tc>
          <w:tcPr>
            <w:tcW w:w="1449" w:type="pct"/>
            <w:tcBorders>
              <w:top w:val="single" w:sz="4" w:space="0" w:color="auto"/>
            </w:tcBorders>
            <w:shd w:val="clear" w:color="auto" w:fill="DEEAF6" w:themeFill="accent5" w:themeFillTint="33"/>
            <w:vAlign w:val="center"/>
            <w:hideMark/>
          </w:tcPr>
          <w:p w14:paraId="42C5764A"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 xml:space="preserve">95% CI </w:t>
            </w:r>
          </w:p>
        </w:tc>
        <w:tc>
          <w:tcPr>
            <w:tcW w:w="1437" w:type="pct"/>
            <w:tcBorders>
              <w:top w:val="single" w:sz="4" w:space="0" w:color="auto"/>
            </w:tcBorders>
            <w:shd w:val="clear" w:color="auto" w:fill="DEEAF6" w:themeFill="accent5" w:themeFillTint="33"/>
            <w:vAlign w:val="center"/>
            <w:hideMark/>
          </w:tcPr>
          <w:p w14:paraId="2C57BCBE"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 xml:space="preserve">p-value </w:t>
            </w:r>
          </w:p>
        </w:tc>
      </w:tr>
      <w:tr w:rsidR="00DA3BA7" w:rsidRPr="00DA3BA7" w14:paraId="47056364" w14:textId="77777777" w:rsidTr="008417EB">
        <w:trPr>
          <w:tblCellSpacing w:w="15" w:type="dxa"/>
        </w:trPr>
        <w:tc>
          <w:tcPr>
            <w:tcW w:w="931" w:type="pct"/>
            <w:shd w:val="clear" w:color="auto" w:fill="DEEAF6" w:themeFill="accent5" w:themeFillTint="33"/>
            <w:vAlign w:val="center"/>
            <w:hideMark/>
          </w:tcPr>
          <w:p w14:paraId="71682B5E"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 xml:space="preserve">16-29 </w:t>
            </w:r>
            <w:proofErr w:type="spellStart"/>
            <w:r w:rsidRPr="00DA3BA7">
              <w:rPr>
                <w:rFonts w:ascii="Times New Roman" w:hAnsi="Times New Roman" w:cs="Times New Roman"/>
              </w:rPr>
              <w:t>years</w:t>
            </w:r>
            <w:proofErr w:type="spellEnd"/>
          </w:p>
        </w:tc>
        <w:tc>
          <w:tcPr>
            <w:tcW w:w="1065" w:type="pct"/>
            <w:shd w:val="clear" w:color="auto" w:fill="DEEAF6" w:themeFill="accent5" w:themeFillTint="33"/>
            <w:vAlign w:val="center"/>
            <w:hideMark/>
          </w:tcPr>
          <w:p w14:paraId="44549C8D"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1.2003</w:t>
            </w:r>
          </w:p>
        </w:tc>
        <w:tc>
          <w:tcPr>
            <w:tcW w:w="1449" w:type="pct"/>
            <w:shd w:val="clear" w:color="auto" w:fill="DEEAF6" w:themeFill="accent5" w:themeFillTint="33"/>
            <w:vAlign w:val="center"/>
            <w:hideMark/>
          </w:tcPr>
          <w:p w14:paraId="7D069A2C"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1.0531-1.3681</w:t>
            </w:r>
          </w:p>
        </w:tc>
        <w:tc>
          <w:tcPr>
            <w:tcW w:w="1437" w:type="pct"/>
            <w:shd w:val="clear" w:color="auto" w:fill="DEEAF6" w:themeFill="accent5" w:themeFillTint="33"/>
            <w:vAlign w:val="center"/>
            <w:hideMark/>
          </w:tcPr>
          <w:p w14:paraId="015578BC"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0.006</w:t>
            </w:r>
          </w:p>
        </w:tc>
      </w:tr>
      <w:tr w:rsidR="00DA3BA7" w:rsidRPr="00DA3BA7" w14:paraId="5BEA17C8" w14:textId="77777777" w:rsidTr="008417EB">
        <w:trPr>
          <w:tblCellSpacing w:w="15" w:type="dxa"/>
        </w:trPr>
        <w:tc>
          <w:tcPr>
            <w:tcW w:w="931" w:type="pct"/>
            <w:shd w:val="clear" w:color="auto" w:fill="DEEAF6" w:themeFill="accent5" w:themeFillTint="33"/>
            <w:vAlign w:val="center"/>
            <w:hideMark/>
          </w:tcPr>
          <w:p w14:paraId="34C2DBC8"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 xml:space="preserve">30-44 </w:t>
            </w:r>
            <w:proofErr w:type="spellStart"/>
            <w:r w:rsidRPr="00DA3BA7">
              <w:rPr>
                <w:rFonts w:ascii="Times New Roman" w:hAnsi="Times New Roman" w:cs="Times New Roman"/>
              </w:rPr>
              <w:t>years</w:t>
            </w:r>
            <w:proofErr w:type="spellEnd"/>
          </w:p>
        </w:tc>
        <w:tc>
          <w:tcPr>
            <w:tcW w:w="1065" w:type="pct"/>
            <w:shd w:val="clear" w:color="auto" w:fill="DEEAF6" w:themeFill="accent5" w:themeFillTint="33"/>
            <w:vAlign w:val="center"/>
            <w:hideMark/>
          </w:tcPr>
          <w:p w14:paraId="32764E8A"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1.0571</w:t>
            </w:r>
          </w:p>
        </w:tc>
        <w:tc>
          <w:tcPr>
            <w:tcW w:w="1449" w:type="pct"/>
            <w:shd w:val="clear" w:color="auto" w:fill="DEEAF6" w:themeFill="accent5" w:themeFillTint="33"/>
            <w:vAlign w:val="center"/>
            <w:hideMark/>
          </w:tcPr>
          <w:p w14:paraId="7FAFD786"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1.0038-1.1131</w:t>
            </w:r>
          </w:p>
        </w:tc>
        <w:tc>
          <w:tcPr>
            <w:tcW w:w="1437" w:type="pct"/>
            <w:shd w:val="clear" w:color="auto" w:fill="DEEAF6" w:themeFill="accent5" w:themeFillTint="33"/>
            <w:vAlign w:val="center"/>
            <w:hideMark/>
          </w:tcPr>
          <w:p w14:paraId="17EC3641"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0.035</w:t>
            </w:r>
          </w:p>
        </w:tc>
      </w:tr>
      <w:tr w:rsidR="00DA3BA7" w:rsidRPr="00DA3BA7" w14:paraId="3F192272" w14:textId="77777777" w:rsidTr="008417EB">
        <w:trPr>
          <w:tblCellSpacing w:w="15" w:type="dxa"/>
        </w:trPr>
        <w:tc>
          <w:tcPr>
            <w:tcW w:w="931" w:type="pct"/>
            <w:shd w:val="clear" w:color="auto" w:fill="DEEAF6" w:themeFill="accent5" w:themeFillTint="33"/>
            <w:vAlign w:val="center"/>
            <w:hideMark/>
          </w:tcPr>
          <w:p w14:paraId="3E9F2807"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 xml:space="preserve">45-64 </w:t>
            </w:r>
            <w:proofErr w:type="spellStart"/>
            <w:r w:rsidRPr="00DA3BA7">
              <w:rPr>
                <w:rFonts w:ascii="Times New Roman" w:hAnsi="Times New Roman" w:cs="Times New Roman"/>
              </w:rPr>
              <w:t>years</w:t>
            </w:r>
            <w:proofErr w:type="spellEnd"/>
          </w:p>
        </w:tc>
        <w:tc>
          <w:tcPr>
            <w:tcW w:w="1065" w:type="pct"/>
            <w:shd w:val="clear" w:color="auto" w:fill="DEEAF6" w:themeFill="accent5" w:themeFillTint="33"/>
            <w:vAlign w:val="center"/>
            <w:hideMark/>
          </w:tcPr>
          <w:p w14:paraId="7ACF5C3F"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1.0241</w:t>
            </w:r>
          </w:p>
        </w:tc>
        <w:tc>
          <w:tcPr>
            <w:tcW w:w="1449" w:type="pct"/>
            <w:shd w:val="clear" w:color="auto" w:fill="DEEAF6" w:themeFill="accent5" w:themeFillTint="33"/>
            <w:vAlign w:val="center"/>
            <w:hideMark/>
          </w:tcPr>
          <w:p w14:paraId="0012D693"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1.0054-1.0432</w:t>
            </w:r>
          </w:p>
        </w:tc>
        <w:tc>
          <w:tcPr>
            <w:tcW w:w="1437" w:type="pct"/>
            <w:shd w:val="clear" w:color="auto" w:fill="DEEAF6" w:themeFill="accent5" w:themeFillTint="33"/>
            <w:vAlign w:val="center"/>
            <w:hideMark/>
          </w:tcPr>
          <w:p w14:paraId="6DBE7847"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0.011</w:t>
            </w:r>
          </w:p>
        </w:tc>
      </w:tr>
      <w:tr w:rsidR="00DA3BA7" w:rsidRPr="00DA3BA7" w14:paraId="297D70E1" w14:textId="77777777" w:rsidTr="008417EB">
        <w:trPr>
          <w:tblCellSpacing w:w="15" w:type="dxa"/>
        </w:trPr>
        <w:tc>
          <w:tcPr>
            <w:tcW w:w="931" w:type="pct"/>
            <w:tcBorders>
              <w:bottom w:val="single" w:sz="4" w:space="0" w:color="auto"/>
            </w:tcBorders>
            <w:shd w:val="clear" w:color="auto" w:fill="DEEAF6" w:themeFill="accent5" w:themeFillTint="33"/>
            <w:vAlign w:val="center"/>
            <w:hideMark/>
          </w:tcPr>
          <w:p w14:paraId="424B5132"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65+</w:t>
            </w:r>
          </w:p>
        </w:tc>
        <w:tc>
          <w:tcPr>
            <w:tcW w:w="1065" w:type="pct"/>
            <w:tcBorders>
              <w:bottom w:val="single" w:sz="4" w:space="0" w:color="auto"/>
            </w:tcBorders>
            <w:shd w:val="clear" w:color="auto" w:fill="DEEAF6" w:themeFill="accent5" w:themeFillTint="33"/>
            <w:vAlign w:val="center"/>
            <w:hideMark/>
          </w:tcPr>
          <w:p w14:paraId="5E76C693"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0.9923</w:t>
            </w:r>
          </w:p>
        </w:tc>
        <w:tc>
          <w:tcPr>
            <w:tcW w:w="1449" w:type="pct"/>
            <w:tcBorders>
              <w:bottom w:val="single" w:sz="4" w:space="0" w:color="auto"/>
            </w:tcBorders>
            <w:shd w:val="clear" w:color="auto" w:fill="DEEAF6" w:themeFill="accent5" w:themeFillTint="33"/>
            <w:vAlign w:val="center"/>
            <w:hideMark/>
          </w:tcPr>
          <w:p w14:paraId="0DACE653"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0.9804-1.0045</w:t>
            </w:r>
          </w:p>
        </w:tc>
        <w:tc>
          <w:tcPr>
            <w:tcW w:w="1437" w:type="pct"/>
            <w:tcBorders>
              <w:bottom w:val="single" w:sz="4" w:space="0" w:color="auto"/>
            </w:tcBorders>
            <w:shd w:val="clear" w:color="auto" w:fill="DEEAF6" w:themeFill="accent5" w:themeFillTint="33"/>
            <w:vAlign w:val="center"/>
            <w:hideMark/>
          </w:tcPr>
          <w:p w14:paraId="3D0CA75D" w14:textId="77777777" w:rsidR="00A14F28" w:rsidRPr="00DA3BA7" w:rsidRDefault="00A14F28" w:rsidP="00A14F28">
            <w:pPr>
              <w:spacing w:line="360" w:lineRule="auto"/>
              <w:jc w:val="both"/>
              <w:rPr>
                <w:rFonts w:ascii="Times New Roman" w:hAnsi="Times New Roman" w:cs="Times New Roman"/>
              </w:rPr>
            </w:pPr>
            <w:r w:rsidRPr="00DA3BA7">
              <w:rPr>
                <w:rFonts w:ascii="Times New Roman" w:hAnsi="Times New Roman" w:cs="Times New Roman"/>
              </w:rPr>
              <w:t>0.215</w:t>
            </w:r>
          </w:p>
        </w:tc>
      </w:tr>
    </w:tbl>
    <w:p w14:paraId="14D02140" w14:textId="51F6FCEF" w:rsidR="00CE04FD" w:rsidRPr="00DA3BA7" w:rsidRDefault="00CE04FD" w:rsidP="00CE04FD">
      <w:pPr>
        <w:spacing w:line="360" w:lineRule="auto"/>
        <w:jc w:val="both"/>
        <w:rPr>
          <w:rFonts w:ascii="Times New Roman" w:hAnsi="Times New Roman" w:cs="Times New Roman"/>
          <w:lang w:val="en-US"/>
        </w:rPr>
      </w:pPr>
      <w:r w:rsidRPr="00DA3BA7">
        <w:rPr>
          <w:rFonts w:ascii="Times New Roman" w:hAnsi="Times New Roman" w:cs="Times New Roman"/>
          <w:lang w:val="en-US"/>
        </w:rPr>
        <w:t xml:space="preserve">Sensitivity analysis for life stage (model 3): we also adjusted with SRH and LF. The association of </w:t>
      </w:r>
      <w:r w:rsidR="001040E9" w:rsidRPr="00DA3BA7">
        <w:rPr>
          <w:rFonts w:ascii="Times New Roman" w:hAnsi="Times New Roman" w:cs="Times New Roman"/>
          <w:lang w:val="en-US"/>
        </w:rPr>
        <w:t>social disadvantage</w:t>
      </w:r>
      <w:r w:rsidRPr="00DA3BA7">
        <w:rPr>
          <w:rFonts w:ascii="Times New Roman" w:hAnsi="Times New Roman" w:cs="Times New Roman"/>
          <w:lang w:val="en-US"/>
        </w:rPr>
        <w:t xml:space="preserve"> in early adulthood remained significant (HR = 1.19; 95% CI: 1.04–1.36). </w:t>
      </w:r>
      <w:r w:rsidR="001040E9" w:rsidRPr="00DA3BA7">
        <w:rPr>
          <w:rFonts w:ascii="Times New Roman" w:hAnsi="Times New Roman" w:cs="Times New Roman"/>
          <w:lang w:val="en-US"/>
        </w:rPr>
        <w:t>Varied</w:t>
      </w:r>
      <w:r w:rsidRPr="00DA3BA7">
        <w:rPr>
          <w:rFonts w:ascii="Times New Roman" w:hAnsi="Times New Roman" w:cs="Times New Roman"/>
          <w:lang w:val="en-US"/>
        </w:rPr>
        <w:t xml:space="preserve"> patterns persisted, with the </w:t>
      </w:r>
      <w:r w:rsidR="00DC1EF0" w:rsidRPr="00DA3BA7">
        <w:rPr>
          <w:rFonts w:ascii="Times New Roman" w:hAnsi="Times New Roman" w:cs="Times New Roman"/>
          <w:lang w:val="en-US"/>
        </w:rPr>
        <w:t xml:space="preserve">social disadvantage </w:t>
      </w:r>
      <w:r w:rsidRPr="00DA3BA7">
        <w:rPr>
          <w:rFonts w:ascii="Times New Roman" w:hAnsi="Times New Roman" w:cs="Times New Roman"/>
          <w:lang w:val="en-US"/>
        </w:rPr>
        <w:t xml:space="preserve">and mortality strongest in early adulthood and weaker </w:t>
      </w:r>
      <w:r w:rsidR="001040E9" w:rsidRPr="00DA3BA7">
        <w:rPr>
          <w:rFonts w:ascii="Times New Roman" w:hAnsi="Times New Roman" w:cs="Times New Roman"/>
          <w:lang w:val="en-US"/>
        </w:rPr>
        <w:t xml:space="preserve">in </w:t>
      </w:r>
      <w:r w:rsidRPr="00DA3BA7">
        <w:rPr>
          <w:rFonts w:ascii="Times New Roman" w:hAnsi="Times New Roman" w:cs="Times New Roman"/>
          <w:lang w:val="en-US"/>
        </w:rPr>
        <w:t>later</w:t>
      </w:r>
      <w:r w:rsidR="001040E9" w:rsidRPr="00DA3BA7">
        <w:rPr>
          <w:rFonts w:ascii="Times New Roman" w:hAnsi="Times New Roman" w:cs="Times New Roman"/>
          <w:lang w:val="en-US"/>
        </w:rPr>
        <w:t xml:space="preserve"> life</w:t>
      </w:r>
      <w:r w:rsidRPr="00DA3BA7">
        <w:rPr>
          <w:rFonts w:ascii="Times New Roman" w:hAnsi="Times New Roman" w:cs="Times New Roman"/>
          <w:lang w:val="en-US"/>
        </w:rPr>
        <w:t xml:space="preserve">. The cumulative </w:t>
      </w:r>
      <w:proofErr w:type="spellStart"/>
      <w:r w:rsidRPr="00DA3BA7">
        <w:rPr>
          <w:rFonts w:ascii="Times New Roman" w:hAnsi="Times New Roman" w:cs="Times New Roman"/>
          <w:lang w:val="en-US"/>
        </w:rPr>
        <w:t>low-SES×sex</w:t>
      </w:r>
      <w:proofErr w:type="spellEnd"/>
      <w:r w:rsidRPr="00DA3BA7">
        <w:rPr>
          <w:rFonts w:ascii="Times New Roman" w:hAnsi="Times New Roman" w:cs="Times New Roman"/>
          <w:lang w:val="en-US"/>
        </w:rPr>
        <w:t xml:space="preserve"> interaction also remained significant but smaller (HR = 1.02; p = </w:t>
      </w:r>
      <w:proofErr w:type="gramStart"/>
      <w:r w:rsidRPr="00DA3BA7">
        <w:rPr>
          <w:rFonts w:ascii="Times New Roman" w:hAnsi="Times New Roman" w:cs="Times New Roman"/>
          <w:lang w:val="en-US"/>
        </w:rPr>
        <w:t>0.032)</w:t>
      </w:r>
      <w:r w:rsidR="00DC1EF0" w:rsidRPr="00DA3BA7">
        <w:rPr>
          <w:rFonts w:ascii="Times New Roman" w:hAnsi="Times New Roman" w:cs="Times New Roman"/>
          <w:lang w:val="en-US"/>
        </w:rPr>
        <w:t>(</w:t>
      </w:r>
      <w:proofErr w:type="gramEnd"/>
      <w:r w:rsidR="00DC1EF0" w:rsidRPr="00DA3BA7">
        <w:rPr>
          <w:rFonts w:ascii="Times New Roman" w:hAnsi="Times New Roman" w:cs="Times New Roman"/>
          <w:lang w:val="en-US"/>
        </w:rPr>
        <w:t xml:space="preserve"> Table S7).</w:t>
      </w:r>
    </w:p>
    <w:p w14:paraId="0BAD8F32" w14:textId="6EBFCC0E" w:rsidR="00117B90" w:rsidRPr="00DA3BA7" w:rsidRDefault="00117B90" w:rsidP="00391894">
      <w:pPr>
        <w:spacing w:before="100" w:beforeAutospacing="1" w:after="100" w:afterAutospacing="1" w:line="360" w:lineRule="auto"/>
        <w:jc w:val="both"/>
        <w:rPr>
          <w:rFonts w:ascii="Times New Roman" w:eastAsia="Times New Roman" w:hAnsi="Times New Roman" w:cs="Times New Roman"/>
          <w:lang w:val="en-GB"/>
        </w:rPr>
      </w:pPr>
      <w:r w:rsidRPr="00DA3BA7">
        <w:rPr>
          <w:rFonts w:ascii="Times New Roman" w:hAnsi="Times New Roman" w:cs="Times New Roman"/>
          <w:lang w:val="en-US"/>
        </w:rPr>
        <w:t xml:space="preserve">Table </w:t>
      </w:r>
      <w:r w:rsidR="00CE04FD" w:rsidRPr="00DA3BA7">
        <w:rPr>
          <w:rFonts w:ascii="Times New Roman" w:hAnsi="Times New Roman" w:cs="Times New Roman"/>
          <w:lang w:val="en-US"/>
        </w:rPr>
        <w:t>S</w:t>
      </w:r>
      <w:r w:rsidR="00855A87" w:rsidRPr="00DA3BA7">
        <w:rPr>
          <w:rFonts w:ascii="Times New Roman" w:hAnsi="Times New Roman" w:cs="Times New Roman"/>
          <w:lang w:val="en-US"/>
        </w:rPr>
        <w:t>8</w:t>
      </w:r>
      <w:r w:rsidRPr="00DA3BA7">
        <w:rPr>
          <w:rFonts w:ascii="Times New Roman" w:hAnsi="Times New Roman" w:cs="Times New Roman"/>
          <w:lang w:val="en-US"/>
        </w:rPr>
        <w:t xml:space="preserve">: </w:t>
      </w:r>
      <w:r w:rsidR="00391894" w:rsidRPr="00DA3BA7">
        <w:rPr>
          <w:rFonts w:ascii="Times New Roman" w:hAnsi="Times New Roman" w:cs="Times New Roman"/>
          <w:lang w:val="en-US"/>
        </w:rPr>
        <w:t xml:space="preserve">Sensitivity analysis </w:t>
      </w:r>
      <w:proofErr w:type="gramStart"/>
      <w:r w:rsidR="00391894" w:rsidRPr="00DA3BA7">
        <w:rPr>
          <w:rFonts w:ascii="Times New Roman" w:hAnsi="Times New Roman" w:cs="Times New Roman"/>
          <w:lang w:val="en-US"/>
        </w:rPr>
        <w:t xml:space="preserve">for </w:t>
      </w:r>
      <w:r w:rsidRPr="00DA3BA7">
        <w:rPr>
          <w:rFonts w:ascii="Times New Roman" w:hAnsi="Times New Roman" w:cs="Times New Roman"/>
          <w:lang w:val="en-US"/>
        </w:rPr>
        <w:t xml:space="preserve"> Model</w:t>
      </w:r>
      <w:proofErr w:type="gramEnd"/>
      <w:r w:rsidRPr="00DA3BA7">
        <w:rPr>
          <w:rFonts w:ascii="Times New Roman" w:hAnsi="Times New Roman" w:cs="Times New Roman"/>
          <w:lang w:val="en-US"/>
        </w:rPr>
        <w:t xml:space="preserve"> 3</w:t>
      </w:r>
      <w:r w:rsidR="00391894" w:rsidRPr="00DA3BA7">
        <w:rPr>
          <w:rFonts w:ascii="Times New Roman" w:hAnsi="Times New Roman" w:cs="Times New Roman"/>
          <w:lang w:val="en-US"/>
        </w:rPr>
        <w:t xml:space="preserve"> </w:t>
      </w:r>
      <w:r w:rsidR="00391894" w:rsidRPr="00DA3BA7">
        <w:rPr>
          <w:rFonts w:ascii="Times New Roman" w:hAnsi="Times New Roman" w:cs="Times New Roman"/>
          <w:lang w:val="en-GB"/>
        </w:rPr>
        <w:t>adjusted with SRH and LS</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5" w:themeFillTint="33"/>
        <w:tblLook w:val="04A0" w:firstRow="1" w:lastRow="0" w:firstColumn="1" w:lastColumn="0" w:noHBand="0" w:noVBand="1"/>
      </w:tblPr>
      <w:tblGrid>
        <w:gridCol w:w="3966"/>
        <w:gridCol w:w="3493"/>
        <w:gridCol w:w="1613"/>
      </w:tblGrid>
      <w:tr w:rsidR="00DA3BA7" w:rsidRPr="00DA3BA7" w14:paraId="67BB6220" w14:textId="77777777" w:rsidTr="00B03ACF">
        <w:trPr>
          <w:trHeight w:val="430"/>
        </w:trPr>
        <w:tc>
          <w:tcPr>
            <w:tcW w:w="5000" w:type="pct"/>
            <w:gridSpan w:val="3"/>
            <w:tcBorders>
              <w:top w:val="single" w:sz="4" w:space="0" w:color="auto"/>
              <w:bottom w:val="single" w:sz="4" w:space="0" w:color="auto"/>
            </w:tcBorders>
            <w:shd w:val="clear" w:color="auto" w:fill="DEEAF6" w:themeFill="accent5" w:themeFillTint="33"/>
          </w:tcPr>
          <w:p w14:paraId="1C5B2B29" w14:textId="5BAA6E3F"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Model 3</w:t>
            </w:r>
          </w:p>
        </w:tc>
      </w:tr>
      <w:tr w:rsidR="00DA3BA7" w:rsidRPr="00DA3BA7" w14:paraId="7923B1DD" w14:textId="77777777" w:rsidTr="00B03ACF">
        <w:trPr>
          <w:trHeight w:val="430"/>
        </w:trPr>
        <w:tc>
          <w:tcPr>
            <w:tcW w:w="2186" w:type="pct"/>
            <w:tcBorders>
              <w:top w:val="single" w:sz="4" w:space="0" w:color="auto"/>
              <w:bottom w:val="single" w:sz="4" w:space="0" w:color="auto"/>
            </w:tcBorders>
            <w:shd w:val="clear" w:color="auto" w:fill="DEEAF6" w:themeFill="accent5" w:themeFillTint="33"/>
          </w:tcPr>
          <w:p w14:paraId="1AB05472" w14:textId="77777777"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 xml:space="preserve">Variable </w:t>
            </w:r>
          </w:p>
        </w:tc>
        <w:tc>
          <w:tcPr>
            <w:tcW w:w="1925" w:type="pct"/>
            <w:tcBorders>
              <w:top w:val="single" w:sz="4" w:space="0" w:color="auto"/>
              <w:bottom w:val="single" w:sz="4" w:space="0" w:color="auto"/>
            </w:tcBorders>
            <w:shd w:val="clear" w:color="auto" w:fill="DEEAF6" w:themeFill="accent5" w:themeFillTint="33"/>
          </w:tcPr>
          <w:p w14:paraId="79A465B0" w14:textId="77777777"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HR (95%CI</w:t>
            </w:r>
          </w:p>
        </w:tc>
        <w:tc>
          <w:tcPr>
            <w:tcW w:w="889" w:type="pct"/>
            <w:tcBorders>
              <w:top w:val="single" w:sz="4" w:space="0" w:color="auto"/>
              <w:bottom w:val="single" w:sz="4" w:space="0" w:color="auto"/>
            </w:tcBorders>
            <w:shd w:val="clear" w:color="auto" w:fill="DEEAF6" w:themeFill="accent5" w:themeFillTint="33"/>
          </w:tcPr>
          <w:p w14:paraId="32DE0DB2" w14:textId="77777777"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P-value</w:t>
            </w:r>
          </w:p>
        </w:tc>
      </w:tr>
      <w:tr w:rsidR="00DA3BA7" w:rsidRPr="00DA3BA7" w14:paraId="2E65E9EC" w14:textId="77777777" w:rsidTr="00B03ACF">
        <w:trPr>
          <w:trHeight w:val="430"/>
        </w:trPr>
        <w:tc>
          <w:tcPr>
            <w:tcW w:w="2186" w:type="pct"/>
            <w:tcBorders>
              <w:top w:val="single" w:sz="4" w:space="0" w:color="auto"/>
            </w:tcBorders>
            <w:shd w:val="clear" w:color="auto" w:fill="DEEAF6" w:themeFill="accent5" w:themeFillTint="33"/>
          </w:tcPr>
          <w:p w14:paraId="696B6651" w14:textId="77777777" w:rsidR="00CE04FD" w:rsidRPr="00DA3BA7" w:rsidRDefault="00CE04FD" w:rsidP="00117B90">
            <w:pPr>
              <w:spacing w:after="160" w:line="259" w:lineRule="auto"/>
              <w:rPr>
                <w:rFonts w:ascii="Times New Roman" w:hAnsi="Times New Roman" w:cs="Times New Roman"/>
                <w:i/>
                <w:iCs/>
                <w:sz w:val="20"/>
                <w:szCs w:val="20"/>
                <w:lang w:val="en-GB"/>
              </w:rPr>
            </w:pPr>
            <w:r w:rsidRPr="00DA3BA7">
              <w:rPr>
                <w:rFonts w:ascii="Times New Roman" w:hAnsi="Times New Roman" w:cs="Times New Roman"/>
                <w:i/>
                <w:iCs/>
                <w:sz w:val="20"/>
                <w:szCs w:val="20"/>
                <w:lang w:val="en-GB"/>
              </w:rPr>
              <w:t xml:space="preserve">Cum low-SES (16-29)   </w:t>
            </w:r>
          </w:p>
        </w:tc>
        <w:tc>
          <w:tcPr>
            <w:tcW w:w="1925" w:type="pct"/>
            <w:tcBorders>
              <w:top w:val="single" w:sz="4" w:space="0" w:color="auto"/>
            </w:tcBorders>
            <w:shd w:val="clear" w:color="auto" w:fill="DEEAF6" w:themeFill="accent5" w:themeFillTint="33"/>
          </w:tcPr>
          <w:p w14:paraId="58411527" w14:textId="17AC5A95" w:rsidR="00CE04FD" w:rsidRPr="00DA3BA7" w:rsidRDefault="00CE04FD" w:rsidP="00117B90">
            <w:pPr>
              <w:spacing w:after="160" w:line="259" w:lineRule="auto"/>
              <w:rPr>
                <w:rFonts w:ascii="Times New Roman" w:hAnsi="Times New Roman" w:cs="Times New Roman"/>
                <w:i/>
                <w:iCs/>
                <w:sz w:val="20"/>
                <w:szCs w:val="20"/>
                <w:lang w:val="en-GB"/>
              </w:rPr>
            </w:pPr>
            <w:r w:rsidRPr="00DA3BA7">
              <w:rPr>
                <w:rFonts w:ascii="Times New Roman" w:hAnsi="Times New Roman" w:cs="Times New Roman"/>
                <w:sz w:val="20"/>
                <w:szCs w:val="20"/>
              </w:rPr>
              <w:t>1.19 (1.04–1.36)</w:t>
            </w:r>
          </w:p>
        </w:tc>
        <w:tc>
          <w:tcPr>
            <w:tcW w:w="889" w:type="pct"/>
            <w:tcBorders>
              <w:top w:val="single" w:sz="4" w:space="0" w:color="auto"/>
            </w:tcBorders>
            <w:shd w:val="clear" w:color="auto" w:fill="DEEAF6" w:themeFill="accent5" w:themeFillTint="33"/>
          </w:tcPr>
          <w:p w14:paraId="53D5704E" w14:textId="217101FB"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GB"/>
              </w:rPr>
              <w:t>0.012</w:t>
            </w:r>
          </w:p>
        </w:tc>
      </w:tr>
      <w:tr w:rsidR="00DA3BA7" w:rsidRPr="00DA3BA7" w14:paraId="4FDC5A8A" w14:textId="77777777" w:rsidTr="00B03ACF">
        <w:trPr>
          <w:trHeight w:val="430"/>
        </w:trPr>
        <w:tc>
          <w:tcPr>
            <w:tcW w:w="2186" w:type="pct"/>
            <w:shd w:val="clear" w:color="auto" w:fill="DEEAF6" w:themeFill="accent5" w:themeFillTint="33"/>
          </w:tcPr>
          <w:p w14:paraId="16CBD29C" w14:textId="77777777"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lastRenderedPageBreak/>
              <w:t>Male (ref. Female)</w:t>
            </w:r>
          </w:p>
        </w:tc>
        <w:tc>
          <w:tcPr>
            <w:tcW w:w="1925" w:type="pct"/>
            <w:shd w:val="clear" w:color="auto" w:fill="DEEAF6" w:themeFill="accent5" w:themeFillTint="33"/>
          </w:tcPr>
          <w:p w14:paraId="245B7647" w14:textId="673CB5AA"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sz w:val="20"/>
                <w:szCs w:val="20"/>
              </w:rPr>
              <w:t>2.26 (1.65–3.09)</w:t>
            </w:r>
          </w:p>
        </w:tc>
        <w:tc>
          <w:tcPr>
            <w:tcW w:w="889" w:type="pct"/>
            <w:shd w:val="clear" w:color="auto" w:fill="DEEAF6" w:themeFill="accent5" w:themeFillTint="33"/>
          </w:tcPr>
          <w:p w14:paraId="63D53FD5" w14:textId="77777777"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&lt;0.001</w:t>
            </w:r>
          </w:p>
        </w:tc>
      </w:tr>
      <w:tr w:rsidR="00DA3BA7" w:rsidRPr="00DA3BA7" w14:paraId="164D9B33" w14:textId="77777777" w:rsidTr="00B03ACF">
        <w:trPr>
          <w:trHeight w:val="430"/>
        </w:trPr>
        <w:tc>
          <w:tcPr>
            <w:tcW w:w="2186" w:type="pct"/>
            <w:shd w:val="clear" w:color="auto" w:fill="DEEAF6" w:themeFill="accent5" w:themeFillTint="33"/>
          </w:tcPr>
          <w:p w14:paraId="538A2E22" w14:textId="77777777"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rPr>
              <w:t xml:space="preserve">Male × </w:t>
            </w:r>
            <w:proofErr w:type="spellStart"/>
            <w:r w:rsidRPr="00DA3BA7">
              <w:rPr>
                <w:rFonts w:ascii="Times New Roman" w:hAnsi="Times New Roman" w:cs="Times New Roman"/>
                <w:i/>
                <w:iCs/>
                <w:sz w:val="20"/>
                <w:szCs w:val="20"/>
              </w:rPr>
              <w:t>low</w:t>
            </w:r>
            <w:proofErr w:type="spellEnd"/>
            <w:r w:rsidRPr="00DA3BA7">
              <w:rPr>
                <w:rFonts w:ascii="Times New Roman" w:hAnsi="Times New Roman" w:cs="Times New Roman"/>
                <w:i/>
                <w:iCs/>
                <w:sz w:val="20"/>
                <w:szCs w:val="20"/>
              </w:rPr>
              <w:t xml:space="preserve">-SES         </w:t>
            </w:r>
          </w:p>
        </w:tc>
        <w:tc>
          <w:tcPr>
            <w:tcW w:w="1925" w:type="pct"/>
            <w:shd w:val="clear" w:color="auto" w:fill="DEEAF6" w:themeFill="accent5" w:themeFillTint="33"/>
          </w:tcPr>
          <w:p w14:paraId="7718AB8F" w14:textId="791C86A9"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sz w:val="20"/>
                <w:szCs w:val="20"/>
              </w:rPr>
              <w:t>1.02 (1.00–1.03)</w:t>
            </w:r>
          </w:p>
        </w:tc>
        <w:tc>
          <w:tcPr>
            <w:tcW w:w="889" w:type="pct"/>
            <w:shd w:val="clear" w:color="auto" w:fill="DEEAF6" w:themeFill="accent5" w:themeFillTint="33"/>
          </w:tcPr>
          <w:p w14:paraId="087A8BA8" w14:textId="77777777"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&lt; 0.001</w:t>
            </w:r>
          </w:p>
        </w:tc>
      </w:tr>
      <w:tr w:rsidR="00DA3BA7" w:rsidRPr="00DA3BA7" w14:paraId="0F8B31F2" w14:textId="77777777" w:rsidTr="00B03ACF">
        <w:trPr>
          <w:trHeight w:val="430"/>
        </w:trPr>
        <w:tc>
          <w:tcPr>
            <w:tcW w:w="2186" w:type="pct"/>
            <w:shd w:val="clear" w:color="auto" w:fill="DEEAF6" w:themeFill="accent5" w:themeFillTint="33"/>
          </w:tcPr>
          <w:p w14:paraId="14CB2AC4" w14:textId="77777777" w:rsidR="00CE04FD" w:rsidRPr="00DA3BA7" w:rsidRDefault="00CE04FD" w:rsidP="00117B90">
            <w:pPr>
              <w:spacing w:after="160" w:line="259" w:lineRule="auto"/>
              <w:rPr>
                <w:rFonts w:ascii="Times New Roman" w:hAnsi="Times New Roman" w:cs="Times New Roman"/>
                <w:i/>
                <w:iCs/>
                <w:sz w:val="20"/>
                <w:szCs w:val="20"/>
              </w:rPr>
            </w:pPr>
            <w:r w:rsidRPr="00DA3BA7">
              <w:rPr>
                <w:rFonts w:ascii="Times New Roman" w:hAnsi="Times New Roman" w:cs="Times New Roman"/>
                <w:i/>
                <w:iCs/>
                <w:sz w:val="20"/>
                <w:szCs w:val="20"/>
              </w:rPr>
              <w:t xml:space="preserve">30-44 </w:t>
            </w:r>
            <w:r w:rsidRPr="00DA3BA7">
              <w:rPr>
                <w:rFonts w:ascii="Times New Roman" w:hAnsi="Times New Roman" w:cs="Times New Roman"/>
                <w:sz w:val="20"/>
                <w:szCs w:val="20"/>
              </w:rPr>
              <w:t xml:space="preserve">× cum </w:t>
            </w:r>
            <w:proofErr w:type="spellStart"/>
            <w:r w:rsidRPr="00DA3BA7">
              <w:rPr>
                <w:rFonts w:ascii="Times New Roman" w:hAnsi="Times New Roman" w:cs="Times New Roman"/>
                <w:sz w:val="20"/>
                <w:szCs w:val="20"/>
              </w:rPr>
              <w:t>low</w:t>
            </w:r>
            <w:proofErr w:type="spellEnd"/>
            <w:r w:rsidRPr="00DA3BA7">
              <w:rPr>
                <w:rFonts w:ascii="Times New Roman" w:hAnsi="Times New Roman" w:cs="Times New Roman"/>
                <w:sz w:val="20"/>
                <w:szCs w:val="20"/>
              </w:rPr>
              <w:t>-SES</w:t>
            </w:r>
          </w:p>
        </w:tc>
        <w:tc>
          <w:tcPr>
            <w:tcW w:w="1925" w:type="pct"/>
            <w:shd w:val="clear" w:color="auto" w:fill="DEEAF6" w:themeFill="accent5" w:themeFillTint="33"/>
          </w:tcPr>
          <w:p w14:paraId="51345893" w14:textId="44A4B0CE" w:rsidR="00CE04FD" w:rsidRPr="00DA3BA7" w:rsidRDefault="00CE04FD" w:rsidP="00117B90">
            <w:pPr>
              <w:spacing w:after="160" w:line="259" w:lineRule="auto"/>
              <w:rPr>
                <w:rFonts w:ascii="Times New Roman" w:hAnsi="Times New Roman" w:cs="Times New Roman"/>
                <w:sz w:val="20"/>
                <w:szCs w:val="20"/>
              </w:rPr>
            </w:pPr>
            <w:r w:rsidRPr="00DA3BA7">
              <w:rPr>
                <w:rFonts w:ascii="Times New Roman" w:hAnsi="Times New Roman" w:cs="Times New Roman"/>
                <w:sz w:val="20"/>
                <w:szCs w:val="20"/>
              </w:rPr>
              <w:t>0.88 (0.76–1.01)</w:t>
            </w:r>
          </w:p>
        </w:tc>
        <w:tc>
          <w:tcPr>
            <w:tcW w:w="889" w:type="pct"/>
            <w:shd w:val="clear" w:color="auto" w:fill="DEEAF6" w:themeFill="accent5" w:themeFillTint="33"/>
          </w:tcPr>
          <w:p w14:paraId="6036E228" w14:textId="1F03980C"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sz w:val="20"/>
                <w:szCs w:val="20"/>
              </w:rPr>
              <w:t>0.073</w:t>
            </w:r>
          </w:p>
        </w:tc>
      </w:tr>
      <w:tr w:rsidR="00DA3BA7" w:rsidRPr="00DA3BA7" w14:paraId="3F9F876E" w14:textId="77777777" w:rsidTr="00B03ACF">
        <w:trPr>
          <w:trHeight w:val="430"/>
        </w:trPr>
        <w:tc>
          <w:tcPr>
            <w:tcW w:w="2186" w:type="pct"/>
            <w:shd w:val="clear" w:color="auto" w:fill="DEEAF6" w:themeFill="accent5" w:themeFillTint="33"/>
          </w:tcPr>
          <w:p w14:paraId="6A07B94C" w14:textId="77777777" w:rsidR="00CE04FD" w:rsidRPr="00DA3BA7" w:rsidRDefault="00CE04FD" w:rsidP="00117B90">
            <w:pPr>
              <w:spacing w:after="160" w:line="259" w:lineRule="auto"/>
              <w:rPr>
                <w:rFonts w:ascii="Times New Roman" w:hAnsi="Times New Roman" w:cs="Times New Roman"/>
                <w:i/>
                <w:iCs/>
                <w:sz w:val="20"/>
                <w:szCs w:val="20"/>
              </w:rPr>
            </w:pPr>
            <w:r w:rsidRPr="00DA3BA7">
              <w:rPr>
                <w:rFonts w:ascii="Times New Roman" w:hAnsi="Times New Roman" w:cs="Times New Roman"/>
                <w:i/>
                <w:iCs/>
                <w:sz w:val="20"/>
                <w:szCs w:val="20"/>
              </w:rPr>
              <w:t xml:space="preserve">45-64 </w:t>
            </w:r>
            <w:r w:rsidRPr="00DA3BA7">
              <w:rPr>
                <w:rFonts w:ascii="Times New Roman" w:hAnsi="Times New Roman" w:cs="Times New Roman"/>
                <w:sz w:val="20"/>
                <w:szCs w:val="20"/>
              </w:rPr>
              <w:t xml:space="preserve">× cum </w:t>
            </w:r>
            <w:proofErr w:type="spellStart"/>
            <w:r w:rsidRPr="00DA3BA7">
              <w:rPr>
                <w:rFonts w:ascii="Times New Roman" w:hAnsi="Times New Roman" w:cs="Times New Roman"/>
                <w:sz w:val="20"/>
                <w:szCs w:val="20"/>
              </w:rPr>
              <w:t>low</w:t>
            </w:r>
            <w:proofErr w:type="spellEnd"/>
            <w:r w:rsidRPr="00DA3BA7">
              <w:rPr>
                <w:rFonts w:ascii="Times New Roman" w:hAnsi="Times New Roman" w:cs="Times New Roman"/>
                <w:sz w:val="20"/>
                <w:szCs w:val="20"/>
              </w:rPr>
              <w:t>-SES</w:t>
            </w:r>
          </w:p>
        </w:tc>
        <w:tc>
          <w:tcPr>
            <w:tcW w:w="1925" w:type="pct"/>
            <w:shd w:val="clear" w:color="auto" w:fill="DEEAF6" w:themeFill="accent5" w:themeFillTint="33"/>
          </w:tcPr>
          <w:p w14:paraId="455C9524" w14:textId="75D0BC4F" w:rsidR="00CE04FD" w:rsidRPr="00DA3BA7" w:rsidRDefault="00CE04FD" w:rsidP="00117B90">
            <w:pPr>
              <w:spacing w:after="160" w:line="259" w:lineRule="auto"/>
              <w:rPr>
                <w:rFonts w:ascii="Times New Roman" w:hAnsi="Times New Roman" w:cs="Times New Roman"/>
                <w:sz w:val="20"/>
                <w:szCs w:val="20"/>
              </w:rPr>
            </w:pPr>
            <w:r w:rsidRPr="00DA3BA7">
              <w:rPr>
                <w:rFonts w:ascii="Times New Roman" w:hAnsi="Times New Roman" w:cs="Times New Roman"/>
                <w:sz w:val="20"/>
                <w:szCs w:val="20"/>
              </w:rPr>
              <w:t>0.85 (0.74–0.97)</w:t>
            </w:r>
          </w:p>
        </w:tc>
        <w:tc>
          <w:tcPr>
            <w:tcW w:w="889" w:type="pct"/>
            <w:shd w:val="clear" w:color="auto" w:fill="DEEAF6" w:themeFill="accent5" w:themeFillTint="33"/>
          </w:tcPr>
          <w:p w14:paraId="0BD25B93" w14:textId="4283DF47" w:rsidR="00CE04FD" w:rsidRPr="00DA3BA7" w:rsidRDefault="00CE04FD" w:rsidP="00117B90">
            <w:pPr>
              <w:spacing w:after="160" w:line="259" w:lineRule="auto"/>
              <w:rPr>
                <w:rFonts w:ascii="Times New Roman" w:hAnsi="Times New Roman" w:cs="Times New Roman"/>
                <w:i/>
                <w:iCs/>
                <w:sz w:val="20"/>
                <w:szCs w:val="20"/>
                <w:lang w:val="en-US"/>
              </w:rPr>
            </w:pPr>
            <w:r w:rsidRPr="00DA3BA7">
              <w:rPr>
                <w:rFonts w:ascii="Times New Roman" w:hAnsi="Times New Roman" w:cs="Times New Roman"/>
                <w:sz w:val="20"/>
                <w:szCs w:val="20"/>
              </w:rPr>
              <w:t>0.017</w:t>
            </w:r>
          </w:p>
        </w:tc>
      </w:tr>
      <w:tr w:rsidR="00DA3BA7" w:rsidRPr="00DA3BA7" w14:paraId="1F5D1E97" w14:textId="77777777" w:rsidTr="00B03ACF">
        <w:trPr>
          <w:trHeight w:val="430"/>
        </w:trPr>
        <w:tc>
          <w:tcPr>
            <w:tcW w:w="2186" w:type="pct"/>
            <w:shd w:val="clear" w:color="auto" w:fill="DEEAF6" w:themeFill="accent5" w:themeFillTint="33"/>
          </w:tcPr>
          <w:p w14:paraId="661B5F26" w14:textId="77777777" w:rsidR="00CE04FD" w:rsidRPr="00DA3BA7" w:rsidRDefault="00CE04FD" w:rsidP="00CE04FD">
            <w:pPr>
              <w:spacing w:after="160" w:line="259" w:lineRule="auto"/>
              <w:rPr>
                <w:rFonts w:ascii="Times New Roman" w:hAnsi="Times New Roman" w:cs="Times New Roman"/>
                <w:i/>
                <w:iCs/>
                <w:sz w:val="20"/>
                <w:szCs w:val="20"/>
              </w:rPr>
            </w:pPr>
            <w:r w:rsidRPr="00DA3BA7">
              <w:rPr>
                <w:rFonts w:ascii="Times New Roman" w:hAnsi="Times New Roman" w:cs="Times New Roman"/>
                <w:i/>
                <w:iCs/>
                <w:sz w:val="20"/>
                <w:szCs w:val="20"/>
              </w:rPr>
              <w:t>65+</w:t>
            </w:r>
            <w:r w:rsidRPr="00DA3BA7">
              <w:rPr>
                <w:rFonts w:ascii="Times New Roman" w:hAnsi="Times New Roman" w:cs="Times New Roman"/>
                <w:sz w:val="20"/>
                <w:szCs w:val="20"/>
              </w:rPr>
              <w:t xml:space="preserve">× cum </w:t>
            </w:r>
            <w:proofErr w:type="spellStart"/>
            <w:r w:rsidRPr="00DA3BA7">
              <w:rPr>
                <w:rFonts w:ascii="Times New Roman" w:hAnsi="Times New Roman" w:cs="Times New Roman"/>
                <w:sz w:val="20"/>
                <w:szCs w:val="20"/>
              </w:rPr>
              <w:t>low</w:t>
            </w:r>
            <w:proofErr w:type="spellEnd"/>
            <w:r w:rsidRPr="00DA3BA7">
              <w:rPr>
                <w:rFonts w:ascii="Times New Roman" w:hAnsi="Times New Roman" w:cs="Times New Roman"/>
                <w:sz w:val="20"/>
                <w:szCs w:val="20"/>
              </w:rPr>
              <w:t>-SES</w:t>
            </w:r>
          </w:p>
        </w:tc>
        <w:tc>
          <w:tcPr>
            <w:tcW w:w="1925" w:type="pct"/>
            <w:shd w:val="clear" w:color="auto" w:fill="DEEAF6" w:themeFill="accent5" w:themeFillTint="33"/>
          </w:tcPr>
          <w:p w14:paraId="431E2CFD" w14:textId="5A604FAB" w:rsidR="00CE04FD" w:rsidRPr="00DA3BA7" w:rsidRDefault="00CE04FD" w:rsidP="00CE04FD">
            <w:pPr>
              <w:spacing w:after="160" w:line="259" w:lineRule="auto"/>
              <w:rPr>
                <w:rFonts w:ascii="Times New Roman" w:hAnsi="Times New Roman" w:cs="Times New Roman"/>
                <w:sz w:val="20"/>
                <w:szCs w:val="20"/>
              </w:rPr>
            </w:pPr>
            <w:r w:rsidRPr="00DA3BA7">
              <w:rPr>
                <w:rFonts w:ascii="Times New Roman" w:hAnsi="Times New Roman" w:cs="Times New Roman"/>
                <w:sz w:val="20"/>
                <w:szCs w:val="20"/>
              </w:rPr>
              <w:t>0.83 (0.73–0.95)</w:t>
            </w:r>
          </w:p>
        </w:tc>
        <w:tc>
          <w:tcPr>
            <w:tcW w:w="889" w:type="pct"/>
            <w:shd w:val="clear" w:color="auto" w:fill="DEEAF6" w:themeFill="accent5" w:themeFillTint="33"/>
          </w:tcPr>
          <w:p w14:paraId="77B0CD3C" w14:textId="5A169F81" w:rsidR="00CE04FD" w:rsidRPr="00DA3BA7" w:rsidRDefault="00CE04FD" w:rsidP="00CE04FD">
            <w:pPr>
              <w:spacing w:after="160" w:line="259" w:lineRule="auto"/>
              <w:rPr>
                <w:rFonts w:ascii="Times New Roman" w:hAnsi="Times New Roman" w:cs="Times New Roman"/>
                <w:i/>
                <w:iCs/>
                <w:sz w:val="20"/>
                <w:szCs w:val="20"/>
                <w:lang w:val="en-US"/>
              </w:rPr>
            </w:pPr>
            <w:r w:rsidRPr="00DA3BA7">
              <w:rPr>
                <w:rFonts w:ascii="Times New Roman" w:hAnsi="Times New Roman" w:cs="Times New Roman"/>
                <w:sz w:val="20"/>
                <w:szCs w:val="20"/>
              </w:rPr>
              <w:t>0.007</w:t>
            </w:r>
          </w:p>
        </w:tc>
      </w:tr>
      <w:tr w:rsidR="00DA3BA7" w:rsidRPr="00DA3BA7" w14:paraId="4BE86787" w14:textId="77777777" w:rsidTr="00B03ACF">
        <w:trPr>
          <w:trHeight w:val="430"/>
        </w:trPr>
        <w:tc>
          <w:tcPr>
            <w:tcW w:w="2186" w:type="pct"/>
            <w:shd w:val="clear" w:color="auto" w:fill="DEEAF6" w:themeFill="accent5" w:themeFillTint="33"/>
          </w:tcPr>
          <w:p w14:paraId="2E7A8C8A" w14:textId="77777777" w:rsidR="00CE04FD" w:rsidRPr="00DA3BA7" w:rsidRDefault="00CE04FD" w:rsidP="00CE04FD">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Separated/ divorced</w:t>
            </w:r>
          </w:p>
        </w:tc>
        <w:tc>
          <w:tcPr>
            <w:tcW w:w="1925" w:type="pct"/>
            <w:shd w:val="clear" w:color="auto" w:fill="DEEAF6" w:themeFill="accent5" w:themeFillTint="33"/>
          </w:tcPr>
          <w:p w14:paraId="2E6E4434" w14:textId="148F42E9" w:rsidR="00CE04FD" w:rsidRPr="00DA3BA7" w:rsidRDefault="00CE04FD" w:rsidP="00CE04FD">
            <w:pPr>
              <w:spacing w:after="160" w:line="259" w:lineRule="auto"/>
              <w:rPr>
                <w:rFonts w:ascii="Times New Roman" w:hAnsi="Times New Roman" w:cs="Times New Roman"/>
                <w:i/>
                <w:iCs/>
                <w:sz w:val="20"/>
                <w:szCs w:val="20"/>
              </w:rPr>
            </w:pPr>
            <w:r w:rsidRPr="00DA3BA7">
              <w:rPr>
                <w:rFonts w:ascii="Times New Roman" w:hAnsi="Times New Roman" w:cs="Times New Roman"/>
                <w:sz w:val="20"/>
                <w:szCs w:val="20"/>
              </w:rPr>
              <w:t>1.23 (1.12–1.35)</w:t>
            </w:r>
          </w:p>
        </w:tc>
        <w:tc>
          <w:tcPr>
            <w:tcW w:w="889" w:type="pct"/>
            <w:shd w:val="clear" w:color="auto" w:fill="DEEAF6" w:themeFill="accent5" w:themeFillTint="33"/>
          </w:tcPr>
          <w:p w14:paraId="573B4FF6" w14:textId="77777777" w:rsidR="00CE04FD" w:rsidRPr="00DA3BA7" w:rsidRDefault="00CE04FD" w:rsidP="00CE04FD">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&lt;0.001</w:t>
            </w:r>
          </w:p>
        </w:tc>
      </w:tr>
      <w:tr w:rsidR="00DA3BA7" w:rsidRPr="00DA3BA7" w14:paraId="1E9C3C5D" w14:textId="77777777" w:rsidTr="00B03ACF">
        <w:trPr>
          <w:trHeight w:val="430"/>
        </w:trPr>
        <w:tc>
          <w:tcPr>
            <w:tcW w:w="2186" w:type="pct"/>
            <w:shd w:val="clear" w:color="auto" w:fill="DEEAF6" w:themeFill="accent5" w:themeFillTint="33"/>
          </w:tcPr>
          <w:p w14:paraId="2DD88E32" w14:textId="77777777" w:rsidR="00CE04FD" w:rsidRPr="00DA3BA7" w:rsidRDefault="00CE04FD" w:rsidP="00CE04FD">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Widowed</w:t>
            </w:r>
          </w:p>
        </w:tc>
        <w:tc>
          <w:tcPr>
            <w:tcW w:w="1925" w:type="pct"/>
            <w:shd w:val="clear" w:color="auto" w:fill="DEEAF6" w:themeFill="accent5" w:themeFillTint="33"/>
          </w:tcPr>
          <w:p w14:paraId="67D3DA12" w14:textId="106DCD12" w:rsidR="00CE04FD" w:rsidRPr="00DA3BA7" w:rsidRDefault="00CE04FD" w:rsidP="00CE04FD">
            <w:pPr>
              <w:spacing w:after="160" w:line="259" w:lineRule="auto"/>
              <w:rPr>
                <w:rFonts w:ascii="Times New Roman" w:hAnsi="Times New Roman" w:cs="Times New Roman"/>
                <w:i/>
                <w:iCs/>
                <w:sz w:val="20"/>
                <w:szCs w:val="20"/>
              </w:rPr>
            </w:pPr>
            <w:r w:rsidRPr="00DA3BA7">
              <w:rPr>
                <w:rFonts w:ascii="Times New Roman" w:hAnsi="Times New Roman" w:cs="Times New Roman"/>
                <w:sz w:val="20"/>
                <w:szCs w:val="20"/>
              </w:rPr>
              <w:t xml:space="preserve">1.33 (1.23–1.43)     </w:t>
            </w:r>
          </w:p>
        </w:tc>
        <w:tc>
          <w:tcPr>
            <w:tcW w:w="889" w:type="pct"/>
            <w:shd w:val="clear" w:color="auto" w:fill="DEEAF6" w:themeFill="accent5" w:themeFillTint="33"/>
          </w:tcPr>
          <w:p w14:paraId="4561D070" w14:textId="77777777" w:rsidR="00CE04FD" w:rsidRPr="00DA3BA7" w:rsidRDefault="00CE04FD" w:rsidP="00CE04FD">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&lt;0.001</w:t>
            </w:r>
          </w:p>
        </w:tc>
      </w:tr>
      <w:tr w:rsidR="00DA3BA7" w:rsidRPr="00DA3BA7" w14:paraId="6D0A708E" w14:textId="77777777" w:rsidTr="00B03ACF">
        <w:trPr>
          <w:trHeight w:val="430"/>
        </w:trPr>
        <w:tc>
          <w:tcPr>
            <w:tcW w:w="2186" w:type="pct"/>
            <w:shd w:val="clear" w:color="auto" w:fill="DEEAF6" w:themeFill="accent5" w:themeFillTint="33"/>
          </w:tcPr>
          <w:p w14:paraId="6AC482D1" w14:textId="77777777" w:rsidR="00CE04FD" w:rsidRPr="00DA3BA7" w:rsidRDefault="00CE04FD" w:rsidP="00CE04FD">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single</w:t>
            </w:r>
          </w:p>
        </w:tc>
        <w:tc>
          <w:tcPr>
            <w:tcW w:w="1925" w:type="pct"/>
            <w:shd w:val="clear" w:color="auto" w:fill="DEEAF6" w:themeFill="accent5" w:themeFillTint="33"/>
          </w:tcPr>
          <w:p w14:paraId="0FDB6D43" w14:textId="3FD2E209" w:rsidR="00CE04FD" w:rsidRPr="00DA3BA7" w:rsidRDefault="00CE04FD" w:rsidP="00CE04FD">
            <w:pPr>
              <w:spacing w:after="160" w:line="259" w:lineRule="auto"/>
              <w:rPr>
                <w:rFonts w:ascii="Times New Roman" w:hAnsi="Times New Roman" w:cs="Times New Roman"/>
                <w:i/>
                <w:iCs/>
                <w:sz w:val="20"/>
                <w:szCs w:val="20"/>
              </w:rPr>
            </w:pPr>
            <w:r w:rsidRPr="00DA3BA7">
              <w:rPr>
                <w:rFonts w:ascii="Times New Roman" w:hAnsi="Times New Roman" w:cs="Times New Roman"/>
                <w:sz w:val="20"/>
                <w:szCs w:val="20"/>
              </w:rPr>
              <w:t xml:space="preserve">1.42 (1.25–1.60)     </w:t>
            </w:r>
          </w:p>
        </w:tc>
        <w:tc>
          <w:tcPr>
            <w:tcW w:w="889" w:type="pct"/>
            <w:shd w:val="clear" w:color="auto" w:fill="DEEAF6" w:themeFill="accent5" w:themeFillTint="33"/>
          </w:tcPr>
          <w:p w14:paraId="6FFB5504" w14:textId="77777777" w:rsidR="00CE04FD" w:rsidRPr="00DA3BA7" w:rsidRDefault="00CE04FD" w:rsidP="00CE04FD">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 xml:space="preserve"> &lt;0.001</w:t>
            </w:r>
          </w:p>
        </w:tc>
      </w:tr>
      <w:tr w:rsidR="00DA3BA7" w:rsidRPr="00DA3BA7" w14:paraId="3846B67A" w14:textId="77777777" w:rsidTr="00B03ACF">
        <w:trPr>
          <w:trHeight w:val="430"/>
        </w:trPr>
        <w:tc>
          <w:tcPr>
            <w:tcW w:w="2186" w:type="pct"/>
            <w:shd w:val="clear" w:color="auto" w:fill="DEEAF6" w:themeFill="accent5" w:themeFillTint="33"/>
          </w:tcPr>
          <w:p w14:paraId="448CE941" w14:textId="77777777" w:rsidR="00CE04FD" w:rsidRPr="00DA3BA7" w:rsidRDefault="00CE04FD" w:rsidP="00CE04FD">
            <w:pPr>
              <w:spacing w:after="160" w:line="259" w:lineRule="auto"/>
              <w:rPr>
                <w:rFonts w:ascii="Times New Roman" w:hAnsi="Times New Roman" w:cs="Times New Roman"/>
                <w:i/>
                <w:iCs/>
                <w:sz w:val="20"/>
                <w:szCs w:val="20"/>
                <w:lang w:val="en-US"/>
              </w:rPr>
            </w:pPr>
            <w:proofErr w:type="spellStart"/>
            <w:r w:rsidRPr="00DA3BA7">
              <w:rPr>
                <w:rFonts w:ascii="Times New Roman" w:hAnsi="Times New Roman" w:cs="Times New Roman"/>
                <w:i/>
                <w:iCs/>
                <w:sz w:val="20"/>
                <w:szCs w:val="20"/>
                <w:lang w:val="en-US"/>
              </w:rPr>
              <w:t>Migback</w:t>
            </w:r>
            <w:proofErr w:type="spellEnd"/>
            <w:r w:rsidRPr="00DA3BA7">
              <w:rPr>
                <w:rFonts w:ascii="Times New Roman" w:hAnsi="Times New Roman" w:cs="Times New Roman"/>
                <w:i/>
                <w:iCs/>
                <w:sz w:val="20"/>
                <w:szCs w:val="20"/>
                <w:lang w:val="en-US"/>
              </w:rPr>
              <w:t xml:space="preserve"> (non-migrant)</w:t>
            </w:r>
          </w:p>
        </w:tc>
        <w:tc>
          <w:tcPr>
            <w:tcW w:w="1925" w:type="pct"/>
            <w:shd w:val="clear" w:color="auto" w:fill="DEEAF6" w:themeFill="accent5" w:themeFillTint="33"/>
          </w:tcPr>
          <w:p w14:paraId="6CDD2B37" w14:textId="40362AEE" w:rsidR="00CE04FD" w:rsidRPr="00DA3BA7" w:rsidRDefault="00CE04FD" w:rsidP="00CE04FD">
            <w:pPr>
              <w:spacing w:after="160" w:line="259" w:lineRule="auto"/>
              <w:rPr>
                <w:rFonts w:ascii="Times New Roman" w:hAnsi="Times New Roman" w:cs="Times New Roman"/>
                <w:i/>
                <w:iCs/>
                <w:sz w:val="20"/>
                <w:szCs w:val="20"/>
              </w:rPr>
            </w:pPr>
            <w:r w:rsidRPr="00DA3BA7">
              <w:rPr>
                <w:rFonts w:ascii="Times New Roman" w:hAnsi="Times New Roman" w:cs="Times New Roman"/>
                <w:sz w:val="20"/>
                <w:szCs w:val="20"/>
              </w:rPr>
              <w:t>0.64 (0.44–0.94)</w:t>
            </w:r>
          </w:p>
        </w:tc>
        <w:tc>
          <w:tcPr>
            <w:tcW w:w="889" w:type="pct"/>
            <w:shd w:val="clear" w:color="auto" w:fill="DEEAF6" w:themeFill="accent5" w:themeFillTint="33"/>
          </w:tcPr>
          <w:p w14:paraId="7BCFDD8E" w14:textId="03308779" w:rsidR="00CE04FD" w:rsidRPr="00DA3BA7" w:rsidRDefault="00CE04FD" w:rsidP="00CE04FD">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 xml:space="preserve"> 0.024</w:t>
            </w:r>
          </w:p>
        </w:tc>
      </w:tr>
      <w:tr w:rsidR="00DA3BA7" w:rsidRPr="00DA3BA7" w14:paraId="68A44835" w14:textId="77777777" w:rsidTr="00B03ACF">
        <w:trPr>
          <w:trHeight w:val="430"/>
        </w:trPr>
        <w:tc>
          <w:tcPr>
            <w:tcW w:w="2186" w:type="pct"/>
            <w:shd w:val="clear" w:color="auto" w:fill="DEEAF6" w:themeFill="accent5" w:themeFillTint="33"/>
          </w:tcPr>
          <w:p w14:paraId="7595BA2D" w14:textId="77777777" w:rsidR="00CE04FD" w:rsidRPr="00DA3BA7" w:rsidRDefault="00CE04FD" w:rsidP="00CE04FD">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rPr>
              <w:t xml:space="preserve">  </w:t>
            </w:r>
            <w:proofErr w:type="gramStart"/>
            <w:r w:rsidRPr="00DA3BA7">
              <w:rPr>
                <w:rFonts w:ascii="Times New Roman" w:hAnsi="Times New Roman" w:cs="Times New Roman"/>
                <w:i/>
                <w:iCs/>
                <w:sz w:val="20"/>
                <w:szCs w:val="20"/>
              </w:rPr>
              <w:t>tvc(</w:t>
            </w:r>
            <w:proofErr w:type="gramEnd"/>
            <w:r w:rsidRPr="00DA3BA7">
              <w:rPr>
                <w:rFonts w:ascii="Times New Roman" w:hAnsi="Times New Roman" w:cs="Times New Roman"/>
                <w:i/>
                <w:iCs/>
                <w:sz w:val="20"/>
                <w:szCs w:val="20"/>
              </w:rPr>
              <w:t xml:space="preserve">cum low-SES) </w:t>
            </w:r>
          </w:p>
        </w:tc>
        <w:tc>
          <w:tcPr>
            <w:tcW w:w="1925" w:type="pct"/>
            <w:shd w:val="clear" w:color="auto" w:fill="DEEAF6" w:themeFill="accent5" w:themeFillTint="33"/>
          </w:tcPr>
          <w:p w14:paraId="0C144E28" w14:textId="49D68EC2" w:rsidR="00CE04FD" w:rsidRPr="00DA3BA7" w:rsidRDefault="00CE04FD" w:rsidP="00CE04FD">
            <w:pPr>
              <w:spacing w:after="160" w:line="259" w:lineRule="auto"/>
              <w:rPr>
                <w:rFonts w:ascii="Times New Roman" w:hAnsi="Times New Roman" w:cs="Times New Roman"/>
                <w:i/>
                <w:iCs/>
                <w:sz w:val="20"/>
                <w:szCs w:val="20"/>
              </w:rPr>
            </w:pPr>
            <w:r w:rsidRPr="00DA3BA7">
              <w:rPr>
                <w:rFonts w:ascii="Times New Roman" w:hAnsi="Times New Roman" w:cs="Times New Roman"/>
                <w:sz w:val="20"/>
                <w:szCs w:val="20"/>
              </w:rPr>
              <w:t xml:space="preserve">1.004 (1.000–1.008)  </w:t>
            </w:r>
          </w:p>
        </w:tc>
        <w:tc>
          <w:tcPr>
            <w:tcW w:w="889" w:type="pct"/>
            <w:shd w:val="clear" w:color="auto" w:fill="DEEAF6" w:themeFill="accent5" w:themeFillTint="33"/>
          </w:tcPr>
          <w:p w14:paraId="0207071D" w14:textId="275042A6" w:rsidR="00CE04FD" w:rsidRPr="00DA3BA7" w:rsidRDefault="00CE04FD" w:rsidP="00CE04FD">
            <w:pPr>
              <w:spacing w:after="160" w:line="259" w:lineRule="auto"/>
              <w:rPr>
                <w:rFonts w:ascii="Times New Roman" w:hAnsi="Times New Roman" w:cs="Times New Roman"/>
                <w:i/>
                <w:iCs/>
                <w:sz w:val="20"/>
                <w:szCs w:val="20"/>
                <w:lang w:val="en-US"/>
              </w:rPr>
            </w:pPr>
            <w:r w:rsidRPr="00DA3BA7">
              <w:rPr>
                <w:rFonts w:ascii="Times New Roman" w:hAnsi="Times New Roman" w:cs="Times New Roman"/>
                <w:i/>
                <w:iCs/>
                <w:sz w:val="20"/>
                <w:szCs w:val="20"/>
                <w:lang w:val="en-US"/>
              </w:rPr>
              <w:t>&lt;0.064</w:t>
            </w:r>
          </w:p>
        </w:tc>
      </w:tr>
      <w:tr w:rsidR="00DA3BA7" w:rsidRPr="00DA3BA7" w14:paraId="7719787F" w14:textId="77777777" w:rsidTr="00B03ACF">
        <w:trPr>
          <w:trHeight w:val="430"/>
        </w:trPr>
        <w:tc>
          <w:tcPr>
            <w:tcW w:w="2186" w:type="pct"/>
            <w:shd w:val="clear" w:color="auto" w:fill="DEEAF6" w:themeFill="accent5" w:themeFillTint="33"/>
          </w:tcPr>
          <w:p w14:paraId="01730647" w14:textId="77777777" w:rsidR="00CE04FD" w:rsidRPr="00DA3BA7" w:rsidRDefault="00CE04FD" w:rsidP="00CE04FD">
            <w:pPr>
              <w:spacing w:after="160" w:line="259" w:lineRule="auto"/>
              <w:rPr>
                <w:rFonts w:ascii="Times New Roman" w:hAnsi="Times New Roman" w:cs="Times New Roman"/>
                <w:i/>
                <w:iCs/>
                <w:sz w:val="20"/>
                <w:szCs w:val="20"/>
                <w:lang w:val="en-US"/>
              </w:rPr>
            </w:pPr>
            <w:proofErr w:type="spellStart"/>
            <w:r w:rsidRPr="00DA3BA7">
              <w:rPr>
                <w:rFonts w:ascii="Times New Roman" w:hAnsi="Times New Roman" w:cs="Times New Roman"/>
                <w:i/>
                <w:iCs/>
                <w:sz w:val="20"/>
                <w:szCs w:val="20"/>
              </w:rPr>
              <w:t>tvc</w:t>
            </w:r>
            <w:proofErr w:type="spellEnd"/>
            <w:r w:rsidRPr="00DA3BA7">
              <w:rPr>
                <w:rFonts w:ascii="Times New Roman" w:hAnsi="Times New Roman" w:cs="Times New Roman"/>
                <w:i/>
                <w:iCs/>
                <w:sz w:val="20"/>
                <w:szCs w:val="20"/>
              </w:rPr>
              <w:t>(sex)</w:t>
            </w:r>
          </w:p>
        </w:tc>
        <w:tc>
          <w:tcPr>
            <w:tcW w:w="1925" w:type="pct"/>
            <w:shd w:val="clear" w:color="auto" w:fill="DEEAF6" w:themeFill="accent5" w:themeFillTint="33"/>
          </w:tcPr>
          <w:p w14:paraId="34C49049" w14:textId="6675025C" w:rsidR="00CE04FD" w:rsidRPr="00DA3BA7" w:rsidRDefault="00CE04FD" w:rsidP="00CE04FD">
            <w:pPr>
              <w:spacing w:after="160" w:line="259" w:lineRule="auto"/>
              <w:rPr>
                <w:rFonts w:ascii="Times New Roman" w:hAnsi="Times New Roman" w:cs="Times New Roman"/>
                <w:i/>
                <w:iCs/>
                <w:sz w:val="20"/>
                <w:szCs w:val="20"/>
              </w:rPr>
            </w:pPr>
            <w:r w:rsidRPr="00DA3BA7">
              <w:rPr>
                <w:rFonts w:ascii="Times New Roman" w:hAnsi="Times New Roman" w:cs="Times New Roman"/>
                <w:sz w:val="20"/>
                <w:szCs w:val="20"/>
              </w:rPr>
              <w:t xml:space="preserve">1.006 (1.001–1.011)  </w:t>
            </w:r>
          </w:p>
        </w:tc>
        <w:tc>
          <w:tcPr>
            <w:tcW w:w="889" w:type="pct"/>
            <w:shd w:val="clear" w:color="auto" w:fill="DEEAF6" w:themeFill="accent5" w:themeFillTint="33"/>
          </w:tcPr>
          <w:p w14:paraId="73E006BA" w14:textId="61173350" w:rsidR="00CE04FD" w:rsidRPr="00DA3BA7" w:rsidRDefault="00B03ACF" w:rsidP="00CE04FD">
            <w:pPr>
              <w:spacing w:after="160" w:line="259" w:lineRule="auto"/>
              <w:rPr>
                <w:rFonts w:ascii="Times New Roman" w:hAnsi="Times New Roman" w:cs="Times New Roman"/>
                <w:i/>
                <w:iCs/>
                <w:sz w:val="20"/>
                <w:szCs w:val="20"/>
              </w:rPr>
            </w:pPr>
            <w:r w:rsidRPr="00DA3BA7">
              <w:rPr>
                <w:rFonts w:ascii="Times New Roman" w:hAnsi="Times New Roman" w:cs="Times New Roman"/>
                <w:i/>
                <w:iCs/>
                <w:sz w:val="20"/>
                <w:szCs w:val="20"/>
              </w:rPr>
              <w:t xml:space="preserve">   </w:t>
            </w:r>
            <w:r w:rsidR="00CE04FD" w:rsidRPr="00DA3BA7">
              <w:rPr>
                <w:rFonts w:ascii="Times New Roman" w:hAnsi="Times New Roman" w:cs="Times New Roman"/>
                <w:i/>
                <w:iCs/>
                <w:sz w:val="20"/>
                <w:szCs w:val="20"/>
              </w:rPr>
              <w:t>0.037</w:t>
            </w:r>
          </w:p>
        </w:tc>
      </w:tr>
      <w:tr w:rsidR="00DA3BA7" w:rsidRPr="00DA3BA7" w14:paraId="0BC49E5D" w14:textId="77777777" w:rsidTr="00B03ACF">
        <w:trPr>
          <w:trHeight w:val="430"/>
        </w:trPr>
        <w:tc>
          <w:tcPr>
            <w:tcW w:w="2186" w:type="pct"/>
            <w:tcBorders>
              <w:bottom w:val="single" w:sz="4" w:space="0" w:color="auto"/>
            </w:tcBorders>
            <w:shd w:val="clear" w:color="auto" w:fill="DEEAF6" w:themeFill="accent5" w:themeFillTint="33"/>
          </w:tcPr>
          <w:p w14:paraId="27309913" w14:textId="77777777" w:rsidR="00CE04FD" w:rsidRPr="00DA3BA7" w:rsidRDefault="00CE04FD" w:rsidP="00CE04FD">
            <w:pPr>
              <w:spacing w:after="160" w:line="259" w:lineRule="auto"/>
              <w:rPr>
                <w:rFonts w:ascii="Times New Roman" w:hAnsi="Times New Roman" w:cs="Times New Roman"/>
                <w:i/>
                <w:iCs/>
                <w:sz w:val="20"/>
                <w:szCs w:val="20"/>
              </w:rPr>
            </w:pPr>
            <w:r w:rsidRPr="00DA3BA7">
              <w:rPr>
                <w:rFonts w:ascii="Times New Roman" w:hAnsi="Times New Roman" w:cs="Times New Roman"/>
                <w:i/>
                <w:iCs/>
                <w:sz w:val="20"/>
                <w:szCs w:val="20"/>
              </w:rPr>
              <w:t xml:space="preserve">  tvc(migrant) </w:t>
            </w:r>
          </w:p>
        </w:tc>
        <w:tc>
          <w:tcPr>
            <w:tcW w:w="1925" w:type="pct"/>
            <w:tcBorders>
              <w:bottom w:val="single" w:sz="4" w:space="0" w:color="auto"/>
            </w:tcBorders>
            <w:shd w:val="clear" w:color="auto" w:fill="DEEAF6" w:themeFill="accent5" w:themeFillTint="33"/>
          </w:tcPr>
          <w:p w14:paraId="0E6D27FA" w14:textId="2E4FF7AA" w:rsidR="00CE04FD" w:rsidRPr="00DA3BA7" w:rsidRDefault="00CE04FD" w:rsidP="00CE04FD">
            <w:pPr>
              <w:spacing w:after="160" w:line="259" w:lineRule="auto"/>
              <w:rPr>
                <w:rFonts w:ascii="Times New Roman" w:hAnsi="Times New Roman" w:cs="Times New Roman"/>
                <w:i/>
                <w:iCs/>
                <w:sz w:val="20"/>
                <w:szCs w:val="20"/>
              </w:rPr>
            </w:pPr>
            <w:r w:rsidRPr="00DA3BA7">
              <w:rPr>
                <w:rFonts w:ascii="Times New Roman" w:hAnsi="Times New Roman" w:cs="Times New Roman"/>
                <w:i/>
                <w:iCs/>
                <w:sz w:val="20"/>
                <w:szCs w:val="20"/>
              </w:rPr>
              <w:t xml:space="preserve">1.006 (1.001–1.012)   </w:t>
            </w:r>
          </w:p>
        </w:tc>
        <w:tc>
          <w:tcPr>
            <w:tcW w:w="889" w:type="pct"/>
            <w:tcBorders>
              <w:bottom w:val="single" w:sz="4" w:space="0" w:color="auto"/>
            </w:tcBorders>
            <w:shd w:val="clear" w:color="auto" w:fill="DEEAF6" w:themeFill="accent5" w:themeFillTint="33"/>
          </w:tcPr>
          <w:p w14:paraId="0CA34C88" w14:textId="2B0B9F01" w:rsidR="00CE04FD" w:rsidRPr="00DA3BA7" w:rsidRDefault="00B03ACF" w:rsidP="00CE04FD">
            <w:pPr>
              <w:spacing w:after="160" w:line="259" w:lineRule="auto"/>
              <w:rPr>
                <w:rFonts w:ascii="Times New Roman" w:hAnsi="Times New Roman" w:cs="Times New Roman"/>
                <w:i/>
                <w:iCs/>
                <w:sz w:val="20"/>
                <w:szCs w:val="20"/>
              </w:rPr>
            </w:pPr>
            <w:r w:rsidRPr="00DA3BA7">
              <w:rPr>
                <w:rFonts w:ascii="Times New Roman" w:hAnsi="Times New Roman" w:cs="Times New Roman"/>
                <w:i/>
                <w:iCs/>
                <w:sz w:val="20"/>
                <w:szCs w:val="20"/>
              </w:rPr>
              <w:t xml:space="preserve">   </w:t>
            </w:r>
            <w:r w:rsidR="00CE04FD" w:rsidRPr="00DA3BA7">
              <w:rPr>
                <w:rFonts w:ascii="Times New Roman" w:hAnsi="Times New Roman" w:cs="Times New Roman"/>
                <w:i/>
                <w:iCs/>
                <w:sz w:val="20"/>
                <w:szCs w:val="20"/>
              </w:rPr>
              <w:t>0.032</w:t>
            </w:r>
          </w:p>
        </w:tc>
      </w:tr>
    </w:tbl>
    <w:p w14:paraId="23391258" w14:textId="47B1CC33" w:rsidR="00117B90" w:rsidRPr="00DA3BA7" w:rsidRDefault="00117B90" w:rsidP="00BC6F23">
      <w:pPr>
        <w:rPr>
          <w:rFonts w:ascii="Times New Roman" w:hAnsi="Times New Roman" w:cs="Times New Roman"/>
          <w:lang w:val="en-US"/>
        </w:rPr>
      </w:pPr>
    </w:p>
    <w:sectPr w:rsidR="00117B90" w:rsidRPr="00DA3BA7">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75247"/>
    <w:multiLevelType w:val="hybridMultilevel"/>
    <w:tmpl w:val="D6C837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5E2BC5"/>
    <w:multiLevelType w:val="hybridMultilevel"/>
    <w:tmpl w:val="E3EA3C1E"/>
    <w:lvl w:ilvl="0" w:tplc="513A828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4134B9"/>
    <w:multiLevelType w:val="hybridMultilevel"/>
    <w:tmpl w:val="7920472A"/>
    <w:lvl w:ilvl="0" w:tplc="0407000F">
      <w:start w:val="1"/>
      <w:numFmt w:val="decimal"/>
      <w:lvlText w:val="%1."/>
      <w:lvlJc w:val="left"/>
      <w:pPr>
        <w:ind w:left="5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DC3A20"/>
    <w:multiLevelType w:val="hybridMultilevel"/>
    <w:tmpl w:val="0E2276C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yNzayMDa0tLAwtjRX0lEKTi0uzszPAykwMqwFAPShUKUtAAAA"/>
  </w:docVars>
  <w:rsids>
    <w:rsidRoot w:val="001345ED"/>
    <w:rsid w:val="0000590D"/>
    <w:rsid w:val="000313BB"/>
    <w:rsid w:val="00075867"/>
    <w:rsid w:val="000A44D2"/>
    <w:rsid w:val="000D7C45"/>
    <w:rsid w:val="001040E9"/>
    <w:rsid w:val="00117B90"/>
    <w:rsid w:val="001345ED"/>
    <w:rsid w:val="001413D7"/>
    <w:rsid w:val="00147DBF"/>
    <w:rsid w:val="00155E06"/>
    <w:rsid w:val="00164C77"/>
    <w:rsid w:val="00166C39"/>
    <w:rsid w:val="001A69A7"/>
    <w:rsid w:val="0027390C"/>
    <w:rsid w:val="002A4D7A"/>
    <w:rsid w:val="002C64DB"/>
    <w:rsid w:val="00300AD7"/>
    <w:rsid w:val="00307E19"/>
    <w:rsid w:val="00325B45"/>
    <w:rsid w:val="00391894"/>
    <w:rsid w:val="00395A94"/>
    <w:rsid w:val="003B576D"/>
    <w:rsid w:val="00404856"/>
    <w:rsid w:val="0040575E"/>
    <w:rsid w:val="0043560E"/>
    <w:rsid w:val="00442694"/>
    <w:rsid w:val="00521B2E"/>
    <w:rsid w:val="00590B30"/>
    <w:rsid w:val="005A18B8"/>
    <w:rsid w:val="005A47A0"/>
    <w:rsid w:val="005F4243"/>
    <w:rsid w:val="0062404B"/>
    <w:rsid w:val="00645EB5"/>
    <w:rsid w:val="006542BC"/>
    <w:rsid w:val="00661C18"/>
    <w:rsid w:val="00682EED"/>
    <w:rsid w:val="00684BFE"/>
    <w:rsid w:val="00690C93"/>
    <w:rsid w:val="00697E52"/>
    <w:rsid w:val="006C2993"/>
    <w:rsid w:val="00760966"/>
    <w:rsid w:val="007822FE"/>
    <w:rsid w:val="007B3C26"/>
    <w:rsid w:val="007B5C63"/>
    <w:rsid w:val="007F2527"/>
    <w:rsid w:val="0080495F"/>
    <w:rsid w:val="00855A87"/>
    <w:rsid w:val="0088567C"/>
    <w:rsid w:val="008B7F9C"/>
    <w:rsid w:val="0099135D"/>
    <w:rsid w:val="009B0012"/>
    <w:rsid w:val="00A14F28"/>
    <w:rsid w:val="00A2150C"/>
    <w:rsid w:val="00A3721F"/>
    <w:rsid w:val="00A539F1"/>
    <w:rsid w:val="00A60E39"/>
    <w:rsid w:val="00AD1E4B"/>
    <w:rsid w:val="00AE464B"/>
    <w:rsid w:val="00B03ACF"/>
    <w:rsid w:val="00B10922"/>
    <w:rsid w:val="00B1741F"/>
    <w:rsid w:val="00B548AF"/>
    <w:rsid w:val="00B737CB"/>
    <w:rsid w:val="00B74B8D"/>
    <w:rsid w:val="00BC6F23"/>
    <w:rsid w:val="00BD52DB"/>
    <w:rsid w:val="00BF4C47"/>
    <w:rsid w:val="00C1217F"/>
    <w:rsid w:val="00C84D52"/>
    <w:rsid w:val="00C976BA"/>
    <w:rsid w:val="00CB42A0"/>
    <w:rsid w:val="00CE04FD"/>
    <w:rsid w:val="00CF2229"/>
    <w:rsid w:val="00D14FB5"/>
    <w:rsid w:val="00D44D89"/>
    <w:rsid w:val="00D72486"/>
    <w:rsid w:val="00D80FD7"/>
    <w:rsid w:val="00DA3BA7"/>
    <w:rsid w:val="00DC1EF0"/>
    <w:rsid w:val="00E03711"/>
    <w:rsid w:val="00E30731"/>
    <w:rsid w:val="00E55BE4"/>
    <w:rsid w:val="00E83856"/>
    <w:rsid w:val="00E97C4B"/>
    <w:rsid w:val="00EA096E"/>
    <w:rsid w:val="00FB5A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76283"/>
  <w15:chartTrackingRefBased/>
  <w15:docId w15:val="{DED9B136-6F9B-4AF3-AFB8-1CA076E0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34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2A4D7A"/>
    <w:rPr>
      <w:b/>
      <w:bCs/>
    </w:rPr>
  </w:style>
  <w:style w:type="table" w:customStyle="1" w:styleId="Tabellenraster1">
    <w:name w:val="Tabellenraster1"/>
    <w:basedOn w:val="NormaleTabelle"/>
    <w:next w:val="Tabellenraster"/>
    <w:uiPriority w:val="39"/>
    <w:rsid w:val="002A4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A4D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5624">
      <w:bodyDiv w:val="1"/>
      <w:marLeft w:val="0"/>
      <w:marRight w:val="0"/>
      <w:marTop w:val="0"/>
      <w:marBottom w:val="0"/>
      <w:divBdr>
        <w:top w:val="none" w:sz="0" w:space="0" w:color="auto"/>
        <w:left w:val="none" w:sz="0" w:space="0" w:color="auto"/>
        <w:bottom w:val="none" w:sz="0" w:space="0" w:color="auto"/>
        <w:right w:val="none" w:sz="0" w:space="0" w:color="auto"/>
      </w:divBdr>
      <w:divsChild>
        <w:div w:id="59254577">
          <w:marLeft w:val="0"/>
          <w:marRight w:val="0"/>
          <w:marTop w:val="120"/>
          <w:marBottom w:val="120"/>
          <w:divBdr>
            <w:top w:val="none" w:sz="0" w:space="0" w:color="auto"/>
            <w:left w:val="none" w:sz="0" w:space="0" w:color="auto"/>
            <w:bottom w:val="none" w:sz="0" w:space="0" w:color="auto"/>
            <w:right w:val="none" w:sz="0" w:space="0" w:color="auto"/>
          </w:divBdr>
        </w:div>
      </w:divsChild>
    </w:div>
    <w:div w:id="1146781209">
      <w:bodyDiv w:val="1"/>
      <w:marLeft w:val="0"/>
      <w:marRight w:val="0"/>
      <w:marTop w:val="0"/>
      <w:marBottom w:val="0"/>
      <w:divBdr>
        <w:top w:val="none" w:sz="0" w:space="0" w:color="auto"/>
        <w:left w:val="none" w:sz="0" w:space="0" w:color="auto"/>
        <w:bottom w:val="none" w:sz="0" w:space="0" w:color="auto"/>
        <w:right w:val="none" w:sz="0" w:space="0" w:color="auto"/>
      </w:divBdr>
      <w:divsChild>
        <w:div w:id="910694774">
          <w:marLeft w:val="0"/>
          <w:marRight w:val="0"/>
          <w:marTop w:val="0"/>
          <w:marBottom w:val="0"/>
          <w:divBdr>
            <w:top w:val="none" w:sz="0" w:space="0" w:color="auto"/>
            <w:left w:val="none" w:sz="0" w:space="0" w:color="auto"/>
            <w:bottom w:val="none" w:sz="0" w:space="0" w:color="auto"/>
            <w:right w:val="none" w:sz="0" w:space="0" w:color="auto"/>
          </w:divBdr>
          <w:divsChild>
            <w:div w:id="467432904">
              <w:marLeft w:val="0"/>
              <w:marRight w:val="0"/>
              <w:marTop w:val="0"/>
              <w:marBottom w:val="0"/>
              <w:divBdr>
                <w:top w:val="none" w:sz="0" w:space="0" w:color="auto"/>
                <w:left w:val="none" w:sz="0" w:space="0" w:color="auto"/>
                <w:bottom w:val="none" w:sz="0" w:space="0" w:color="auto"/>
                <w:right w:val="none" w:sz="0" w:space="0" w:color="auto"/>
              </w:divBdr>
              <w:divsChild>
                <w:div w:id="138891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1343</Words>
  <Characters>8461</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Mitarbeiter_in</dc:creator>
  <cp:keywords/>
  <dc:description/>
  <cp:lastModifiedBy>Mitarbeiter_in</cp:lastModifiedBy>
  <cp:revision>21</cp:revision>
  <dcterms:created xsi:type="dcterms:W3CDTF">2026-06-18T08:57:00Z</dcterms:created>
  <dcterms:modified xsi:type="dcterms:W3CDTF">2026-06-29T12:35:00Z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3cdcd8a5-d38c-41e3-beba-920a56cb2edf</vt:lpwstr>
  </property>
</Properties>
</file>